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6" w:rsidRDefault="00AA53E6" w:rsidP="00A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A53E6" w:rsidRPr="00703AC6" w:rsidRDefault="001679F7" w:rsidP="00A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16.04.2024</w:t>
      </w:r>
      <w:r w:rsidR="00E409B5">
        <w:rPr>
          <w:rFonts w:ascii="Times New Roman" w:hAnsi="Times New Roman" w:cs="Times New Roman"/>
          <w:sz w:val="32"/>
          <w:szCs w:val="32"/>
        </w:rPr>
        <w:t xml:space="preserve"> года № 11</w:t>
      </w:r>
    </w:p>
    <w:p w:rsidR="00AA53E6" w:rsidRPr="00703AC6" w:rsidRDefault="00AA53E6" w:rsidP="00A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A53E6" w:rsidRPr="00703AC6" w:rsidRDefault="00AA53E6" w:rsidP="00A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AA53E6" w:rsidRPr="00703AC6" w:rsidRDefault="00AA53E6" w:rsidP="00A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3AC6">
        <w:rPr>
          <w:rFonts w:ascii="Times New Roman" w:hAnsi="Times New Roman" w:cs="Times New Roman"/>
          <w:sz w:val="32"/>
          <w:szCs w:val="32"/>
        </w:rPr>
        <w:t>Усть-Удинский</w:t>
      </w:r>
      <w:proofErr w:type="spellEnd"/>
      <w:r w:rsidRPr="00703AC6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AA53E6" w:rsidRPr="00703AC6" w:rsidRDefault="00AA53E6" w:rsidP="00AA53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3AC6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703AC6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AA53E6" w:rsidRPr="00703AC6" w:rsidRDefault="00AA53E6" w:rsidP="00AA53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</w:p>
    <w:p w:rsidR="00AA53E6" w:rsidRPr="00703AC6" w:rsidRDefault="00AA53E6" w:rsidP="00AA53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047189" w:rsidRPr="00203101" w:rsidRDefault="00AA53E6" w:rsidP="00203101">
      <w:pPr>
        <w:pStyle w:val="ConsPlusTitle"/>
        <w:widowControl/>
        <w:jc w:val="center"/>
        <w:rPr>
          <w:rStyle w:val="FontStyle14"/>
          <w:b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b w:val="0"/>
          <w:sz w:val="32"/>
          <w:szCs w:val="32"/>
        </w:rPr>
        <w:t>Распоряжение</w:t>
      </w:r>
      <w:r w:rsidR="00DD3C14" w:rsidRPr="00DD3C14">
        <w:t xml:space="preserve">    </w:t>
      </w:r>
      <w:r w:rsidR="00047189" w:rsidRPr="00DD3C14">
        <w:t xml:space="preserve">                                                      </w:t>
      </w:r>
      <w:r>
        <w:t xml:space="preserve">                       </w:t>
      </w:r>
    </w:p>
    <w:p w:rsidR="00D54C65" w:rsidRDefault="00D54C65" w:rsidP="00D54C65">
      <w:pPr>
        <w:jc w:val="center"/>
        <w:rPr>
          <w:iCs/>
        </w:rPr>
      </w:pPr>
      <w:r w:rsidRPr="001E32E8">
        <w:rPr>
          <w:iCs/>
        </w:rPr>
        <w:t xml:space="preserve">О проведении </w:t>
      </w:r>
      <w:r w:rsidRPr="001E32E8">
        <w:t>открытого конкурса в электронной форме</w:t>
      </w:r>
      <w:r w:rsidRPr="001E32E8">
        <w:rPr>
          <w:iCs/>
        </w:rPr>
        <w:t xml:space="preserve"> </w:t>
      </w:r>
      <w:proofErr w:type="gramStart"/>
      <w:r w:rsidRPr="001E32E8">
        <w:rPr>
          <w:iCs/>
        </w:rPr>
        <w:t>на</w:t>
      </w:r>
      <w:proofErr w:type="gramEnd"/>
      <w:r w:rsidRPr="001E32E8">
        <w:rPr>
          <w:iCs/>
        </w:rPr>
        <w:t xml:space="preserve"> </w:t>
      </w:r>
    </w:p>
    <w:p w:rsidR="00D54C65" w:rsidRDefault="00D54C65" w:rsidP="00D54C65">
      <w:pPr>
        <w:jc w:val="center"/>
        <w:rPr>
          <w:iCs/>
        </w:rPr>
      </w:pPr>
      <w:r w:rsidRPr="001E32E8">
        <w:rPr>
          <w:iCs/>
        </w:rPr>
        <w:t xml:space="preserve">право заключения договора безвозмездного </w:t>
      </w:r>
    </w:p>
    <w:p w:rsidR="00047189" w:rsidRPr="00CF6F67" w:rsidRDefault="00D54C65" w:rsidP="004A03F9">
      <w:pPr>
        <w:jc w:val="center"/>
        <w:rPr>
          <w:rStyle w:val="FontStyle14"/>
          <w:sz w:val="24"/>
          <w:szCs w:val="24"/>
          <w:lang w:val="ru-RU" w:eastAsia="ru-RU"/>
        </w:rPr>
      </w:pPr>
      <w:r w:rsidRPr="001E32E8">
        <w:rPr>
          <w:iCs/>
        </w:rPr>
        <w:t>пользования муниципальным имуществом</w:t>
      </w:r>
    </w:p>
    <w:p w:rsidR="00D54C65" w:rsidRDefault="00D54C65" w:rsidP="00D54C65">
      <w:pPr>
        <w:pStyle w:val="a5"/>
        <w:suppressAutoHyphens/>
        <w:rPr>
          <w:szCs w:val="24"/>
        </w:rPr>
      </w:pPr>
      <w:proofErr w:type="gramStart"/>
      <w:r w:rsidRPr="00C47426">
        <w:rPr>
          <w:szCs w:val="24"/>
        </w:rPr>
        <w:t xml:space="preserve">В соответствии </w:t>
      </w:r>
      <w:r w:rsidRPr="001E32E8">
        <w:rPr>
          <w:szCs w:val="24"/>
        </w:rPr>
        <w:t xml:space="preserve">с Гражданским кодексом Российской Федерации, Федеральным законом № 135-ФЗ, Приказом Федеральной антимонопольной службы Российской Федерации от </w:t>
      </w:r>
      <w:r>
        <w:rPr>
          <w:szCs w:val="24"/>
        </w:rPr>
        <w:t>21.03.2023</w:t>
      </w:r>
      <w:r w:rsidRPr="001E32E8">
        <w:rPr>
          <w:szCs w:val="24"/>
        </w:rPr>
        <w:t xml:space="preserve"> № </w:t>
      </w:r>
      <w:r>
        <w:rPr>
          <w:szCs w:val="24"/>
        </w:rPr>
        <w:t>14</w:t>
      </w:r>
      <w:r w:rsidRPr="001E32E8">
        <w:rPr>
          <w:szCs w:val="24"/>
        </w:rPr>
        <w:t>7</w:t>
      </w:r>
      <w:r>
        <w:rPr>
          <w:szCs w:val="24"/>
        </w:rPr>
        <w:t>/23</w:t>
      </w:r>
      <w:r w:rsidRPr="001E32E8">
        <w:rPr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1E32E8">
        <w:rPr>
          <w:szCs w:val="24"/>
        </w:rPr>
        <w:t xml:space="preserve"> осуществляться путем проведения торгов в форме конкурса»</w:t>
      </w:r>
      <w:r w:rsidRPr="00C47426">
        <w:rPr>
          <w:szCs w:val="24"/>
        </w:rPr>
        <w:t xml:space="preserve">: </w:t>
      </w:r>
    </w:p>
    <w:p w:rsidR="00D54C65" w:rsidRPr="00C47426" w:rsidRDefault="00D54C65" w:rsidP="00D54C65">
      <w:pPr>
        <w:pStyle w:val="a5"/>
        <w:suppressAutoHyphens/>
        <w:rPr>
          <w:szCs w:val="24"/>
        </w:rPr>
      </w:pPr>
    </w:p>
    <w:p w:rsidR="00D54C65" w:rsidRDefault="00D54C65" w:rsidP="00D54C65">
      <w:pPr>
        <w:numPr>
          <w:ilvl w:val="0"/>
          <w:numId w:val="1"/>
        </w:numPr>
        <w:suppressAutoHyphens/>
        <w:ind w:left="0" w:firstLine="709"/>
        <w:jc w:val="both"/>
      </w:pPr>
      <w:r>
        <w:t>Провести открытый конкурс в электронной форме</w:t>
      </w:r>
      <w:r w:rsidRPr="00C47426">
        <w:t xml:space="preserve"> </w:t>
      </w:r>
      <w:r w:rsidRPr="008D6E26">
        <w:t xml:space="preserve">на право заключения договора безвозмездного пользования муниципальным имуществом Администрации </w:t>
      </w:r>
      <w:proofErr w:type="spellStart"/>
      <w:r>
        <w:t>Аносовского</w:t>
      </w:r>
      <w:proofErr w:type="spellEnd"/>
      <w:r>
        <w:t xml:space="preserve"> сельского поселения </w:t>
      </w:r>
      <w:proofErr w:type="spellStart"/>
      <w:r>
        <w:t>Усть-Удинского</w:t>
      </w:r>
      <w:proofErr w:type="spellEnd"/>
      <w:r>
        <w:t xml:space="preserve"> района, с целью </w:t>
      </w:r>
      <w:r w:rsidRPr="008D6E26">
        <w:t>производств</w:t>
      </w:r>
      <w:r>
        <w:t>а</w:t>
      </w:r>
      <w:r w:rsidRPr="008D6E26">
        <w:t xml:space="preserve"> и поставк</w:t>
      </w:r>
      <w:r>
        <w:t>и</w:t>
      </w:r>
      <w:r w:rsidRPr="008D6E26">
        <w:t>, передач</w:t>
      </w:r>
      <w:r>
        <w:t>и</w:t>
      </w:r>
      <w:r w:rsidRPr="008D6E26">
        <w:t xml:space="preserve"> и сбыт</w:t>
      </w:r>
      <w:r>
        <w:t>а</w:t>
      </w:r>
      <w:r w:rsidRPr="008D6E26">
        <w:t xml:space="preserve"> электрической энергии потребителям с. </w:t>
      </w:r>
      <w:proofErr w:type="spellStart"/>
      <w:r>
        <w:t>Аносово</w:t>
      </w:r>
      <w:proofErr w:type="spellEnd"/>
      <w:r w:rsidRPr="008D6E26">
        <w:t xml:space="preserve">, </w:t>
      </w:r>
      <w:proofErr w:type="spellStart"/>
      <w:r>
        <w:t>Усть-Удинского</w:t>
      </w:r>
      <w:proofErr w:type="spellEnd"/>
      <w:r w:rsidRPr="008D6E26">
        <w:t xml:space="preserve"> района Иркутской области</w:t>
      </w:r>
      <w:r>
        <w:t>, на следующие объекты муниципального имущества</w:t>
      </w:r>
      <w:r w:rsidRPr="00C47426">
        <w:t>: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Здание дизельной электростанции (ДЭС) 38АД№700703, металлический ангар, 510 м</w:t>
      </w:r>
      <w:proofErr w:type="gramStart"/>
      <w:r w:rsidRPr="0069094B">
        <w:t>2</w:t>
      </w:r>
      <w:proofErr w:type="gramEnd"/>
      <w:r w:rsidRPr="0069094B">
        <w:t xml:space="preserve"> ввод 1982 г., состояние – удовлетворительное, кадастровый номер 38:19:100301:420, адрес нахождения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Дизель электрическая установка (ДЭУ- 200.1) , А 06101, мощность </w:t>
      </w:r>
      <w:proofErr w:type="spellStart"/>
      <w:r w:rsidRPr="0069094B">
        <w:t>электроагрегата</w:t>
      </w:r>
      <w:proofErr w:type="spellEnd"/>
      <w:r w:rsidRPr="0069094B">
        <w:t xml:space="preserve">  200 кВт, дизельный двигатель ЯМЗ-7514.10-01,дата изготовления 25.06.2020г., инвентарный номер -  9921013600275, состояние – удовлетворительное,</w:t>
      </w:r>
      <w:proofErr w:type="gramStart"/>
      <w:r w:rsidRPr="0069094B">
        <w:t xml:space="preserve"> ,</w:t>
      </w:r>
      <w:proofErr w:type="gramEnd"/>
      <w:r w:rsidRPr="0069094B">
        <w:t xml:space="preserve">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Дизель-электрическая установка АД-315-Т/400, мощность </w:t>
      </w:r>
      <w:proofErr w:type="spellStart"/>
      <w:r w:rsidRPr="0069094B">
        <w:t>электроагрегата</w:t>
      </w:r>
      <w:proofErr w:type="spellEnd"/>
      <w:r w:rsidRPr="0069094B">
        <w:t xml:space="preserve"> – 315 кВт, дизельный двигатель марки ЯМЗ 38503-10-В007769 заводской №13007769, №1110R00480  Год выпуска – 2011, инвентарный номер – 992010134032, состояние –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Дизель-генераторная установка АД 200Т-Т-400-50-1РРХ-G1-O00-У1, мощность  </w:t>
      </w:r>
      <w:proofErr w:type="spellStart"/>
      <w:r w:rsidRPr="0069094B">
        <w:t>электроагрегата</w:t>
      </w:r>
      <w:proofErr w:type="spellEnd"/>
      <w:r w:rsidRPr="0069094B">
        <w:t xml:space="preserve"> – 286,7 кВт,  дизельный двигатель марки ЯМЗ – 7514.10-01 №Н06090034 Год выпуска – 2017, инвентарный номер  - 992010134043, состояние – удовлетворительное,  адрес </w:t>
      </w:r>
      <w:proofErr w:type="gramStart"/>
      <w:r w:rsidRPr="0069094B">
        <w:t>-И</w:t>
      </w:r>
      <w:proofErr w:type="gramEnd"/>
      <w:r w:rsidRPr="0069094B">
        <w:t xml:space="preserve">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Дизель генератор АД-315С-Т400-50, мощность </w:t>
      </w:r>
      <w:proofErr w:type="spellStart"/>
      <w:r w:rsidRPr="0069094B">
        <w:t>электроагрегата</w:t>
      </w:r>
      <w:proofErr w:type="spellEnd"/>
      <w:r w:rsidRPr="0069094B">
        <w:t xml:space="preserve"> – 315 кВт, дизельный двигатель марки ЯМЗ 8503.10, заводской №3743  Год выпуска – 2021, инвентарный номер – 9920101340123, состояние –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</w:p>
    <w:p w:rsidR="00D54C65" w:rsidRPr="0069094B" w:rsidRDefault="00D54C65" w:rsidP="00D54C65">
      <w:pPr>
        <w:suppressAutoHyphens/>
        <w:jc w:val="both"/>
      </w:pPr>
      <w:proofErr w:type="gramStart"/>
      <w:r>
        <w:t>-</w:t>
      </w:r>
      <w:r w:rsidRPr="0069094B">
        <w:t xml:space="preserve"> Воздушная линия ВЛ-0,4 кВ №700702 от 24.04.2012г., напряжением - 0,4 кВ, протяженностью – 7 200 м,  ввод в эксплуатацию 1982 г. инвентарный номер – 99201013301, кадастровый номер – 38:19:000000:273, состояние – удовлетворительное, 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.</w:t>
      </w:r>
      <w:proofErr w:type="gramEnd"/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Воздушная линия ВЛ-10 кВ  №700702 от 24.04.2012, напряжением - 10 кВ, протяженностью –   1 500 м,  ввод в эксплуатацию 1982 г., инвентарный номер – 99201013302, кадастровый номер – 38:19:000000:272,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.</w:t>
      </w:r>
    </w:p>
    <w:p w:rsidR="00D54C65" w:rsidRPr="0069094B" w:rsidRDefault="00D54C65" w:rsidP="00D54C65">
      <w:pPr>
        <w:suppressAutoHyphens/>
        <w:jc w:val="both"/>
      </w:pPr>
      <w:r>
        <w:lastRenderedPageBreak/>
        <w:t>-</w:t>
      </w:r>
      <w:r w:rsidRPr="0069094B">
        <w:t xml:space="preserve"> Трансформаторная подстанция КТПН – 0,4/10 кВ/630 </w:t>
      </w:r>
      <w:proofErr w:type="spellStart"/>
      <w:r w:rsidRPr="0069094B">
        <w:t>кВа</w:t>
      </w:r>
      <w:proofErr w:type="spellEnd"/>
      <w:r w:rsidRPr="0069094B">
        <w:t xml:space="preserve">, ТМ630/10 ввод в эксплуатацию1982 г. №53204, год выпуска 1981, повышающая, металлический контейнер ТП№11, инвентарный номер  - 99201013303, состояние –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</w:t>
      </w:r>
      <w:proofErr w:type="gramStart"/>
      <w:r w:rsidRPr="0069094B">
        <w:t>.Р</w:t>
      </w:r>
      <w:proofErr w:type="gramEnd"/>
      <w:r w:rsidRPr="0069094B">
        <w:t>абочая , 24.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Трансформаторная подстанция КТПН – 10/0,4 кВ/250 </w:t>
      </w:r>
      <w:proofErr w:type="spellStart"/>
      <w:r w:rsidRPr="0069094B">
        <w:t>кВа</w:t>
      </w:r>
      <w:proofErr w:type="spellEnd"/>
      <w:r w:rsidRPr="0069094B">
        <w:t xml:space="preserve">, понижающая, металлический контейнер ТП №2, инвентарный номер  - 99201013304, состояние –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Пионерская.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Трансформаторная подстанция КТПН ТВК - 250/10 /0,4  У</w:t>
      </w:r>
      <w:proofErr w:type="gramStart"/>
      <w:r w:rsidRPr="0069094B">
        <w:t>1</w:t>
      </w:r>
      <w:proofErr w:type="gramEnd"/>
      <w:r w:rsidRPr="0069094B">
        <w:t xml:space="preserve">  № 988  ввод в эксплуатацию 2009г, год выпуска 2008, понижающая, металлический контейнер ТП №3, инвентарный номер  - 99201013305, состояние –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Набережная.</w:t>
      </w:r>
    </w:p>
    <w:p w:rsidR="00D54C65" w:rsidRPr="0069094B" w:rsidRDefault="00D54C65" w:rsidP="00D54C65">
      <w:pPr>
        <w:suppressAutoHyphens/>
        <w:jc w:val="both"/>
      </w:pPr>
      <w:proofErr w:type="gramStart"/>
      <w:r>
        <w:t>-</w:t>
      </w:r>
      <w:r w:rsidRPr="0069094B">
        <w:t xml:space="preserve"> Емкость для хранения дизельного топлива, объем – 5 м3, металлическая, установлена на металлических опорах, состояние –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  <w:proofErr w:type="gramEnd"/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Емкость №1, №873 для хранения дизельного топлива,8340х2800,вес3,82т</w:t>
      </w:r>
      <w:proofErr w:type="gramStart"/>
      <w:r w:rsidRPr="0069094B">
        <w:t>,г</w:t>
      </w:r>
      <w:proofErr w:type="gramEnd"/>
      <w:r w:rsidRPr="0069094B">
        <w:t xml:space="preserve">од выпуска1971, объем – 50 м3, металлическая, установлена на деревянных конструкциях в 2008г.,  состояние –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Емкость №2, №874 для хранения дизельного топлива 8340х2800,вес 3,82т, объем – 50 м3, металлическая, установлена на деревянных конструкциях в 2008г., состояние –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Емкость №3 для хранения дизельного топлива 8340х2800,вес 3,82т, объем – 50 м3, металлическая, установлена на деревянных конструкциях в 2008г., состояние –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Емкость №4 для хранения дизельного топлива 8340х2800,вес 3,82т, объем – 50 м3, металлическая, установлена на деревянных конструкциях в 2008г., состояние –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</w:p>
    <w:p w:rsidR="00D54C65" w:rsidRPr="0069094B" w:rsidRDefault="00D54C65" w:rsidP="00D54C65">
      <w:pPr>
        <w:suppressAutoHyphens/>
        <w:jc w:val="both"/>
      </w:pPr>
      <w:r>
        <w:t>-</w:t>
      </w:r>
      <w:r w:rsidRPr="0069094B">
        <w:t xml:space="preserve"> Трансформаторная подстанция КТПН – К-В-А 250/10(6)/0,4 У1, понижающая, металлический контейнер, шахта </w:t>
      </w:r>
      <w:proofErr w:type="gramStart"/>
      <w:r w:rsidRPr="0069094B">
        <w:t>ВВ</w:t>
      </w:r>
      <w:proofErr w:type="gramEnd"/>
      <w:r w:rsidRPr="0069094B">
        <w:t xml:space="preserve"> УВН ТП №6</w:t>
      </w:r>
      <w:r w:rsidRPr="0069094B">
        <w:tab/>
        <w:t xml:space="preserve">, инвентарный номер – 992010134027/992010134028, состояние удовлетворительное, 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.</w:t>
      </w:r>
    </w:p>
    <w:p w:rsidR="00D54C65" w:rsidRPr="0069094B" w:rsidRDefault="00D54C65" w:rsidP="00D54C65">
      <w:pPr>
        <w:suppressAutoHyphens/>
        <w:jc w:val="both"/>
      </w:pPr>
      <w:r w:rsidRPr="0069094B">
        <w:t xml:space="preserve">17. Трансформаторная подстанция КТПН-В-В-Н 400/10/04 ввод в эксплуатацию 2016г. №448, выпуск 2014г., повышающая, металлический контейнер  ТП№4, состояние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24.</w:t>
      </w:r>
    </w:p>
    <w:p w:rsidR="00D54C65" w:rsidRPr="00C47426" w:rsidRDefault="00D54C65" w:rsidP="00D54C65">
      <w:pPr>
        <w:suppressAutoHyphens/>
        <w:jc w:val="both"/>
      </w:pPr>
      <w:r>
        <w:t>-</w:t>
      </w:r>
      <w:r w:rsidRPr="0069094B">
        <w:t xml:space="preserve"> Трансформаторная подстанция КТПН 250/10/04 ввод в эксплуатацию 2016 г., выпуск 2014 г., понижающая, металлический контейнер ТП№5, инвентарный номер – 992010134004, состояние удовлетворительное, адрес - Иркутская область, </w:t>
      </w:r>
      <w:proofErr w:type="spellStart"/>
      <w:r w:rsidRPr="0069094B">
        <w:t>Усть-Удинский</w:t>
      </w:r>
      <w:proofErr w:type="spellEnd"/>
      <w:r w:rsidRPr="0069094B">
        <w:t xml:space="preserve"> район, с. </w:t>
      </w:r>
      <w:proofErr w:type="spellStart"/>
      <w:r w:rsidRPr="0069094B">
        <w:t>Аносово</w:t>
      </w:r>
      <w:proofErr w:type="spellEnd"/>
      <w:r w:rsidRPr="0069094B">
        <w:t>, ул. Рабочая, 12.</w:t>
      </w:r>
    </w:p>
    <w:p w:rsidR="00D54C65" w:rsidRDefault="00D54C65" w:rsidP="00D54C65">
      <w:pPr>
        <w:suppressAutoHyphens/>
        <w:ind w:firstLine="709"/>
        <w:jc w:val="both"/>
      </w:pPr>
      <w:r w:rsidRPr="00C47426">
        <w:t xml:space="preserve">2. </w:t>
      </w:r>
      <w:r>
        <w:t xml:space="preserve"> </w:t>
      </w:r>
      <w:r w:rsidR="004A03F9">
        <w:t>П</w:t>
      </w:r>
      <w:r w:rsidRPr="002C74DE">
        <w:t xml:space="preserve">одготовить и разместить </w:t>
      </w:r>
      <w:proofErr w:type="gramStart"/>
      <w:r w:rsidRPr="002C74DE">
        <w:t xml:space="preserve">на </w:t>
      </w:r>
      <w:r w:rsidRPr="002C74DE">
        <w:rPr>
          <w:bCs/>
        </w:rPr>
        <w:t xml:space="preserve">официальном сайте Российской Федерации для размещения информации о проведении </w:t>
      </w:r>
      <w:r w:rsidRPr="00E53C8D">
        <w:rPr>
          <w:bCs/>
        </w:rPr>
        <w:t>открыт</w:t>
      </w:r>
      <w:r>
        <w:rPr>
          <w:bCs/>
        </w:rPr>
        <w:t>ого</w:t>
      </w:r>
      <w:r w:rsidRPr="00E53C8D">
        <w:rPr>
          <w:bCs/>
        </w:rPr>
        <w:t xml:space="preserve"> конкурс</w:t>
      </w:r>
      <w:r>
        <w:rPr>
          <w:bCs/>
        </w:rPr>
        <w:t>а</w:t>
      </w:r>
      <w:r w:rsidRPr="00E53C8D">
        <w:rPr>
          <w:bCs/>
        </w:rPr>
        <w:t xml:space="preserve"> в электронной форме</w:t>
      </w:r>
      <w:r w:rsidRPr="002C74DE">
        <w:rPr>
          <w:bCs/>
        </w:rPr>
        <w:t xml:space="preserve"> в сети</w:t>
      </w:r>
      <w:proofErr w:type="gramEnd"/>
      <w:r w:rsidRPr="002C74DE">
        <w:rPr>
          <w:bCs/>
        </w:rPr>
        <w:t xml:space="preserve"> интернет: </w:t>
      </w:r>
      <w:hyperlink r:id="rId5" w:history="1">
        <w:r w:rsidRPr="00612CE5">
          <w:rPr>
            <w:rStyle w:val="a4"/>
            <w:bCs/>
            <w:lang w:val="en-US"/>
          </w:rPr>
          <w:t>www</w:t>
        </w:r>
        <w:r w:rsidRPr="00612CE5">
          <w:rPr>
            <w:rStyle w:val="a4"/>
            <w:bCs/>
          </w:rPr>
          <w:t>.</w:t>
        </w:r>
        <w:r w:rsidRPr="00612CE5">
          <w:rPr>
            <w:rStyle w:val="a4"/>
            <w:bCs/>
            <w:lang w:val="en-US"/>
          </w:rPr>
          <w:t>torgi</w:t>
        </w:r>
        <w:r w:rsidRPr="00612CE5">
          <w:rPr>
            <w:rStyle w:val="a4"/>
            <w:bCs/>
          </w:rPr>
          <w:t>.</w:t>
        </w:r>
        <w:r w:rsidRPr="00612CE5">
          <w:rPr>
            <w:rStyle w:val="a4"/>
            <w:bCs/>
            <w:lang w:val="en-US"/>
          </w:rPr>
          <w:t>gov</w:t>
        </w:r>
        <w:r w:rsidRPr="00612CE5">
          <w:rPr>
            <w:rStyle w:val="a4"/>
            <w:bCs/>
          </w:rPr>
          <w:t>.</w:t>
        </w:r>
        <w:r w:rsidRPr="00612CE5">
          <w:rPr>
            <w:rStyle w:val="a4"/>
            <w:bCs/>
            <w:lang w:val="en-US"/>
          </w:rPr>
          <w:t>ru</w:t>
        </w:r>
      </w:hyperlink>
      <w:r w:rsidRPr="002C74DE">
        <w:t xml:space="preserve">, на официальном сайте оператора электронной площадки: </w:t>
      </w:r>
      <w:r w:rsidRPr="002C74DE">
        <w:rPr>
          <w:bCs/>
        </w:rPr>
        <w:t>ООО «РТС-тендер» -</w:t>
      </w:r>
      <w:r w:rsidRPr="002C74DE">
        <w:t xml:space="preserve"> </w:t>
      </w:r>
      <w:hyperlink r:id="rId6" w:history="1">
        <w:r w:rsidRPr="00612CE5">
          <w:rPr>
            <w:rStyle w:val="a4"/>
            <w:bCs/>
          </w:rPr>
          <w:t>https://www.rts-tender.ru/</w:t>
        </w:r>
      </w:hyperlink>
      <w:r w:rsidRPr="002C74DE">
        <w:rPr>
          <w:bCs/>
        </w:rPr>
        <w:t>,</w:t>
      </w:r>
      <w:r w:rsidRPr="002C74DE">
        <w:rPr>
          <w:b/>
          <w:bCs/>
        </w:rPr>
        <w:t xml:space="preserve"> </w:t>
      </w:r>
      <w:r w:rsidRPr="002C74DE">
        <w:t xml:space="preserve">на официальном сайте </w:t>
      </w:r>
      <w:r>
        <w:t xml:space="preserve">Администрации </w:t>
      </w:r>
      <w:proofErr w:type="spellStart"/>
      <w:r>
        <w:t>Аносовского</w:t>
      </w:r>
      <w:proofErr w:type="spellEnd"/>
      <w:r>
        <w:t xml:space="preserve"> сельского поселения</w:t>
      </w:r>
      <w:r w:rsidRPr="002C74DE">
        <w:rPr>
          <w:bCs/>
        </w:rPr>
        <w:t xml:space="preserve"> </w:t>
      </w:r>
      <w:proofErr w:type="spellStart"/>
      <w:r w:rsidR="004A03F9">
        <w:rPr>
          <w:bCs/>
          <w:lang w:val="en-US"/>
        </w:rPr>
        <w:t>htts</w:t>
      </w:r>
      <w:proofErr w:type="spellEnd"/>
      <w:r w:rsidR="004A03F9">
        <w:rPr>
          <w:bCs/>
        </w:rPr>
        <w:t>:</w:t>
      </w:r>
      <w:r w:rsidR="004A03F9" w:rsidRPr="004A03F9">
        <w:rPr>
          <w:bCs/>
        </w:rPr>
        <w:t>//</w:t>
      </w:r>
      <w:proofErr w:type="spellStart"/>
      <w:r>
        <w:rPr>
          <w:bCs/>
        </w:rPr>
        <w:t>аносово</w:t>
      </w:r>
      <w:proofErr w:type="gramStart"/>
      <w:r>
        <w:rPr>
          <w:bCs/>
        </w:rPr>
        <w:t>.р</w:t>
      </w:r>
      <w:proofErr w:type="gramEnd"/>
      <w:r>
        <w:rPr>
          <w:bCs/>
        </w:rPr>
        <w:t>ф</w:t>
      </w:r>
      <w:proofErr w:type="spellEnd"/>
      <w:r w:rsidRPr="008D6E26">
        <w:t>,</w:t>
      </w:r>
      <w:r w:rsidRPr="002C74DE">
        <w:t xml:space="preserve"> в течение 5-ти рабочих дней с даты принятия данного решения информацию о </w:t>
      </w:r>
      <w:r>
        <w:t>конкурсе</w:t>
      </w:r>
      <w:r w:rsidRPr="002C74DE">
        <w:t xml:space="preserve">. Опубликовать </w:t>
      </w:r>
      <w:r>
        <w:t>объявление</w:t>
      </w:r>
      <w:r w:rsidRPr="002C74DE">
        <w:t xml:space="preserve"> о проведении </w:t>
      </w:r>
      <w:r w:rsidRPr="00E53C8D">
        <w:t>открыт</w:t>
      </w:r>
      <w:r>
        <w:t>ого</w:t>
      </w:r>
      <w:r w:rsidRPr="00E53C8D">
        <w:t xml:space="preserve"> конкурс</w:t>
      </w:r>
      <w:r>
        <w:t>а</w:t>
      </w:r>
      <w:r w:rsidRPr="00E53C8D">
        <w:t xml:space="preserve"> в электронной форме</w:t>
      </w:r>
      <w:r w:rsidRPr="002C74DE">
        <w:t xml:space="preserve"> в </w:t>
      </w:r>
      <w:r>
        <w:t xml:space="preserve">специальном выпуске. </w:t>
      </w:r>
      <w:r w:rsidRPr="002C74DE">
        <w:t xml:space="preserve">Осуществлять информационное сопровождение </w:t>
      </w:r>
      <w:r>
        <w:t>конкурса</w:t>
      </w:r>
      <w:r w:rsidRPr="002C74DE">
        <w:t xml:space="preserve">. Подготовить документы </w:t>
      </w:r>
      <w:r>
        <w:t xml:space="preserve">для </w:t>
      </w:r>
      <w:r w:rsidRPr="00E53C8D">
        <w:rPr>
          <w:iCs/>
        </w:rPr>
        <w:t>проведени</w:t>
      </w:r>
      <w:r>
        <w:rPr>
          <w:iCs/>
        </w:rPr>
        <w:t>я</w:t>
      </w:r>
      <w:r w:rsidRPr="00E53C8D">
        <w:rPr>
          <w:iCs/>
        </w:rPr>
        <w:t xml:space="preserve"> конкурса на право заключения договора безвозмездного пользования муниципальным имуществом</w:t>
      </w:r>
      <w:r>
        <w:t xml:space="preserve">, </w:t>
      </w:r>
      <w:r w:rsidRPr="002C74DE">
        <w:t>указанн</w:t>
      </w:r>
      <w:r>
        <w:t>ого</w:t>
      </w:r>
      <w:r w:rsidRPr="002C74DE">
        <w:t xml:space="preserve"> в п.1 настоящего распоряжения.</w:t>
      </w:r>
      <w:r>
        <w:t xml:space="preserve"> </w:t>
      </w:r>
    </w:p>
    <w:p w:rsidR="00D54C65" w:rsidRPr="00C47426" w:rsidRDefault="00D54C65" w:rsidP="00D54C65">
      <w:pPr>
        <w:pStyle w:val="a5"/>
        <w:suppressAutoHyphens/>
        <w:rPr>
          <w:szCs w:val="24"/>
        </w:rPr>
      </w:pPr>
      <w:r w:rsidRPr="00C47426">
        <w:rPr>
          <w:szCs w:val="24"/>
        </w:rPr>
        <w:t xml:space="preserve">3. </w:t>
      </w:r>
      <w:r>
        <w:rPr>
          <w:szCs w:val="24"/>
        </w:rPr>
        <w:t xml:space="preserve">   </w:t>
      </w:r>
      <w:r w:rsidRPr="00C47426">
        <w:rPr>
          <w:szCs w:val="24"/>
        </w:rPr>
        <w:t>Утвердить текст извещения</w:t>
      </w:r>
      <w:r>
        <w:rPr>
          <w:szCs w:val="24"/>
        </w:rPr>
        <w:t xml:space="preserve"> о проведении </w:t>
      </w:r>
      <w:r w:rsidRPr="00E53C8D">
        <w:rPr>
          <w:szCs w:val="24"/>
        </w:rPr>
        <w:t>открыт</w:t>
      </w:r>
      <w:r>
        <w:rPr>
          <w:szCs w:val="24"/>
        </w:rPr>
        <w:t>ого</w:t>
      </w:r>
      <w:r w:rsidRPr="00E53C8D">
        <w:rPr>
          <w:szCs w:val="24"/>
        </w:rPr>
        <w:t xml:space="preserve"> конкурс</w:t>
      </w:r>
      <w:r>
        <w:rPr>
          <w:szCs w:val="24"/>
        </w:rPr>
        <w:t>а</w:t>
      </w:r>
      <w:r w:rsidRPr="00E53C8D">
        <w:rPr>
          <w:szCs w:val="24"/>
        </w:rPr>
        <w:t xml:space="preserve"> в электронной форме</w:t>
      </w:r>
      <w:r w:rsidRPr="00C47426">
        <w:rPr>
          <w:szCs w:val="24"/>
        </w:rPr>
        <w:t>.</w:t>
      </w:r>
    </w:p>
    <w:p w:rsidR="00D54C65" w:rsidRDefault="00D54C65" w:rsidP="00D54C65">
      <w:pPr>
        <w:ind w:firstLine="709"/>
        <w:jc w:val="both"/>
      </w:pPr>
      <w:r w:rsidRPr="00C47426">
        <w:t xml:space="preserve">4. </w:t>
      </w:r>
      <w:r>
        <w:t xml:space="preserve">  </w:t>
      </w:r>
      <w:proofErr w:type="gramStart"/>
      <w:r w:rsidRPr="006B0FB4">
        <w:t>Контроль за</w:t>
      </w:r>
      <w:proofErr w:type="gramEnd"/>
      <w:r w:rsidRPr="006B0FB4">
        <w:t xml:space="preserve"> исполнением настоящего распоряжения </w:t>
      </w:r>
      <w:r w:rsidR="004A03F9">
        <w:t>оставляю за собой.</w:t>
      </w:r>
    </w:p>
    <w:p w:rsidR="00D54C65" w:rsidRDefault="00D54C65" w:rsidP="00D54C65">
      <w:pPr>
        <w:ind w:firstLine="709"/>
        <w:jc w:val="both"/>
      </w:pPr>
    </w:p>
    <w:p w:rsidR="00D54C65" w:rsidRDefault="00D54C65" w:rsidP="00D54C65">
      <w:pPr>
        <w:ind w:firstLine="709"/>
        <w:jc w:val="both"/>
      </w:pPr>
    </w:p>
    <w:p w:rsidR="00D54C65" w:rsidRPr="00612CE5" w:rsidRDefault="00D54C65" w:rsidP="00D54C65">
      <w:pPr>
        <w:ind w:firstLine="709"/>
        <w:jc w:val="both"/>
      </w:pPr>
      <w:r>
        <w:t xml:space="preserve">Глава                                                                               </w:t>
      </w:r>
      <w:r w:rsidR="00CF6F67">
        <w:t xml:space="preserve">                            </w:t>
      </w:r>
      <w:proofErr w:type="spellStart"/>
      <w:r w:rsidR="00CF6F67">
        <w:t>Кач</w:t>
      </w:r>
      <w:r>
        <w:t>ра</w:t>
      </w:r>
      <w:proofErr w:type="spellEnd"/>
      <w:r>
        <w:t xml:space="preserve"> С. С.</w:t>
      </w:r>
    </w:p>
    <w:p w:rsidR="005B4CEB" w:rsidRPr="009B15E5" w:rsidRDefault="005B4CEB" w:rsidP="00D54C65">
      <w:pPr>
        <w:pStyle w:val="Style7"/>
        <w:widowControl/>
        <w:spacing w:line="240" w:lineRule="auto"/>
      </w:pPr>
    </w:p>
    <w:sectPr w:rsidR="005B4CEB" w:rsidRPr="009B15E5" w:rsidSect="00832FB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7D7E"/>
    <w:multiLevelType w:val="hybridMultilevel"/>
    <w:tmpl w:val="B59E0D92"/>
    <w:lvl w:ilvl="0" w:tplc="E9A85EA6">
      <w:start w:val="1"/>
      <w:numFmt w:val="decimal"/>
      <w:lvlText w:val="%1."/>
      <w:lvlJc w:val="left"/>
      <w:pPr>
        <w:ind w:left="180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1C8C"/>
    <w:rsid w:val="00047189"/>
    <w:rsid w:val="0005690C"/>
    <w:rsid w:val="000917CA"/>
    <w:rsid w:val="00117F61"/>
    <w:rsid w:val="00131C8C"/>
    <w:rsid w:val="00161EBF"/>
    <w:rsid w:val="001679F7"/>
    <w:rsid w:val="001E1899"/>
    <w:rsid w:val="001E5992"/>
    <w:rsid w:val="00203101"/>
    <w:rsid w:val="003D1412"/>
    <w:rsid w:val="00480F5A"/>
    <w:rsid w:val="004A03F9"/>
    <w:rsid w:val="004B4107"/>
    <w:rsid w:val="005256BE"/>
    <w:rsid w:val="005B4CEB"/>
    <w:rsid w:val="005E60FA"/>
    <w:rsid w:val="005F2624"/>
    <w:rsid w:val="007069EF"/>
    <w:rsid w:val="007409A4"/>
    <w:rsid w:val="007A084B"/>
    <w:rsid w:val="00832FB5"/>
    <w:rsid w:val="009B15E5"/>
    <w:rsid w:val="00AA53E6"/>
    <w:rsid w:val="00AD578A"/>
    <w:rsid w:val="00B3099D"/>
    <w:rsid w:val="00B47B70"/>
    <w:rsid w:val="00C55A8E"/>
    <w:rsid w:val="00C67270"/>
    <w:rsid w:val="00CF6F67"/>
    <w:rsid w:val="00D54C65"/>
    <w:rsid w:val="00DD3C14"/>
    <w:rsid w:val="00E409B5"/>
    <w:rsid w:val="00F63EDA"/>
    <w:rsid w:val="00FB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4718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047189"/>
    <w:rPr>
      <w:rFonts w:ascii="Times New Roman" w:hAnsi="Times New Roman" w:cs="Times New Roman"/>
      <w:sz w:val="28"/>
      <w:szCs w:val="28"/>
      <w:lang w:val="en-US" w:eastAsia="en-US" w:bidi="ar-SA"/>
    </w:rPr>
  </w:style>
  <w:style w:type="paragraph" w:customStyle="1" w:styleId="Style7">
    <w:name w:val="Style7"/>
    <w:basedOn w:val="a"/>
    <w:rsid w:val="00047189"/>
    <w:pPr>
      <w:widowControl w:val="0"/>
      <w:autoSpaceDE w:val="0"/>
      <w:autoSpaceDN w:val="0"/>
      <w:adjustRightInd w:val="0"/>
      <w:spacing w:line="322" w:lineRule="exact"/>
      <w:ind w:firstLine="670"/>
      <w:jc w:val="both"/>
    </w:pPr>
  </w:style>
  <w:style w:type="table" w:styleId="a3">
    <w:name w:val="Table Grid"/>
    <w:basedOn w:val="a1"/>
    <w:uiPriority w:val="59"/>
    <w:rsid w:val="00C6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2F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B4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lementhandle">
    <w:name w:val="element_handle"/>
    <w:basedOn w:val="a0"/>
    <w:rsid w:val="00DD3C14"/>
  </w:style>
  <w:style w:type="paragraph" w:customStyle="1" w:styleId="ConsPlusNormal">
    <w:name w:val="ConsPlusNormal"/>
    <w:rsid w:val="00AA5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5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D54C65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D54C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4718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047189"/>
    <w:rPr>
      <w:rFonts w:ascii="Times New Roman" w:hAnsi="Times New Roman" w:cs="Times New Roman"/>
      <w:sz w:val="28"/>
      <w:szCs w:val="28"/>
      <w:lang w:val="en-US" w:eastAsia="en-US" w:bidi="ar-SA"/>
    </w:rPr>
  </w:style>
  <w:style w:type="paragraph" w:customStyle="1" w:styleId="Style7">
    <w:name w:val="Style7"/>
    <w:basedOn w:val="a"/>
    <w:rsid w:val="00047189"/>
    <w:pPr>
      <w:widowControl w:val="0"/>
      <w:autoSpaceDE w:val="0"/>
      <w:autoSpaceDN w:val="0"/>
      <w:adjustRightInd w:val="0"/>
      <w:spacing w:line="322" w:lineRule="exact"/>
      <w:ind w:firstLine="670"/>
      <w:jc w:val="both"/>
    </w:pPr>
  </w:style>
  <w:style w:type="table" w:styleId="a3">
    <w:name w:val="Table Grid"/>
    <w:basedOn w:val="a1"/>
    <w:uiPriority w:val="59"/>
    <w:rsid w:val="00C6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2F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B4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lementhandle">
    <w:name w:val="element_handle"/>
    <w:basedOn w:val="a0"/>
    <w:rsid w:val="00DD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/" TargetMode="External"/><Relationship Id="rId5" Type="http://schemas.openxmlformats.org/officeDocument/2006/relationships/hyperlink" Target="http://www.donland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5</cp:revision>
  <cp:lastPrinted>2024-04-16T00:40:00Z</cp:lastPrinted>
  <dcterms:created xsi:type="dcterms:W3CDTF">2024-04-16T00:35:00Z</dcterms:created>
  <dcterms:modified xsi:type="dcterms:W3CDTF">2024-04-16T00:40:00Z</dcterms:modified>
</cp:coreProperties>
</file>