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59" w:rsidRDefault="00E351EC">
      <w:pPr>
        <w:pStyle w:val="20"/>
        <w:framePr w:w="9439" w:h="2397" w:hRule="exact" w:wrap="none" w:vAnchor="page" w:hAnchor="page" w:x="1657" w:y="2278"/>
        <w:shd w:val="clear" w:color="auto" w:fill="auto"/>
        <w:spacing w:after="291"/>
        <w:ind w:left="260" w:firstLine="0"/>
      </w:pPr>
      <w:r>
        <w:t>ГЛАВНЫЙ ГОСУДАРСТВЕННЫЙ САНИТАРНЫЙ ВРАЧ</w:t>
      </w:r>
      <w:r>
        <w:br/>
        <w:t>ПО ИРКУТСКОЙ ОБЛАСТИ</w:t>
      </w:r>
    </w:p>
    <w:p w:rsidR="00C66159" w:rsidRDefault="00E351EC">
      <w:pPr>
        <w:pStyle w:val="20"/>
        <w:framePr w:w="9439" w:h="2397" w:hRule="exact" w:wrap="none" w:vAnchor="page" w:hAnchor="page" w:x="1657" w:y="2278"/>
        <w:shd w:val="clear" w:color="auto" w:fill="auto"/>
        <w:spacing w:after="415" w:line="260" w:lineRule="exact"/>
        <w:ind w:left="260" w:firstLine="0"/>
      </w:pPr>
      <w:r>
        <w:rPr>
          <w:rStyle w:val="24pt"/>
          <w:b/>
          <w:bCs/>
        </w:rPr>
        <w:t>ПОСТАНОВЛЕНИЕ</w:t>
      </w:r>
    </w:p>
    <w:p w:rsidR="00C66159" w:rsidRDefault="00BE6235">
      <w:pPr>
        <w:pStyle w:val="30"/>
        <w:framePr w:w="9439" w:h="2397" w:hRule="exact" w:wrap="none" w:vAnchor="page" w:hAnchor="page" w:x="1657" w:y="2278"/>
        <w:shd w:val="clear" w:color="auto" w:fill="auto"/>
        <w:tabs>
          <w:tab w:val="left" w:pos="6703"/>
          <w:tab w:val="left" w:pos="7438"/>
        </w:tabs>
        <w:spacing w:before="0" w:after="0" w:line="520" w:lineRule="exact"/>
        <w:ind w:left="1440"/>
      </w:pPr>
      <w:r>
        <w:rPr>
          <w:rStyle w:val="3Constantia15pt-1pt"/>
          <w:lang w:val="ru-RU"/>
        </w:rPr>
        <w:t xml:space="preserve">15 октября      </w:t>
      </w:r>
      <w:r w:rsidR="00E351EC">
        <w:rPr>
          <w:rStyle w:val="31"/>
        </w:rPr>
        <w:t xml:space="preserve"> </w:t>
      </w:r>
      <w:r w:rsidR="00E351EC">
        <w:t>Иркутск</w:t>
      </w:r>
      <w:r w:rsidR="00E351EC">
        <w:tab/>
        <w:t>№</w:t>
      </w:r>
      <w:r w:rsidR="00E351EC">
        <w:tab/>
      </w:r>
      <w:r>
        <w:rPr>
          <w:rStyle w:val="326pt0pt"/>
        </w:rPr>
        <w:t>69</w:t>
      </w:r>
    </w:p>
    <w:p w:rsidR="00C66159" w:rsidRDefault="00E351EC">
      <w:pPr>
        <w:pStyle w:val="10"/>
        <w:framePr w:w="9439" w:h="10290" w:hRule="exact" w:wrap="none" w:vAnchor="page" w:hAnchor="page" w:x="1657" w:y="5285"/>
        <w:shd w:val="clear" w:color="auto" w:fill="auto"/>
        <w:tabs>
          <w:tab w:val="left" w:pos="4129"/>
        </w:tabs>
        <w:spacing w:before="0" w:after="0" w:line="420" w:lineRule="exact"/>
      </w:pPr>
      <w:bookmarkStart w:id="0" w:name="bookmark0"/>
      <w:r>
        <w:tab/>
      </w:r>
      <w:bookmarkEnd w:id="0"/>
    </w:p>
    <w:p w:rsidR="00C66159" w:rsidRDefault="00E351EC">
      <w:pPr>
        <w:pStyle w:val="40"/>
        <w:framePr w:w="9439" w:h="10290" w:hRule="exact" w:wrap="none" w:vAnchor="page" w:hAnchor="page" w:x="1657" w:y="5285"/>
        <w:shd w:val="clear" w:color="auto" w:fill="auto"/>
        <w:spacing w:before="0" w:after="0" w:line="280" w:lineRule="exact"/>
        <w:ind w:left="440" w:firstLine="0"/>
      </w:pPr>
      <w:r>
        <w:t>О проведении</w:t>
      </w:r>
    </w:p>
    <w:p w:rsidR="00C66159" w:rsidRDefault="00E351EC">
      <w:pPr>
        <w:pStyle w:val="40"/>
        <w:framePr w:w="9439" w:h="10290" w:hRule="exact" w:wrap="none" w:vAnchor="page" w:hAnchor="page" w:x="1657" w:y="5285"/>
        <w:shd w:val="clear" w:color="auto" w:fill="auto"/>
        <w:spacing w:before="0" w:after="240" w:line="320" w:lineRule="exact"/>
        <w:ind w:left="440" w:right="5200" w:firstLine="0"/>
      </w:pPr>
      <w:r>
        <w:t xml:space="preserve">профилактических прививок против новой коронавирусной инфекции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 </w:t>
      </w:r>
      <w:r>
        <w:t xml:space="preserve">отдельным категориям (группам) граждан в Иркутской области по </w:t>
      </w:r>
      <w:r>
        <w:t>эпидемическим показаниям</w:t>
      </w:r>
    </w:p>
    <w:p w:rsidR="00C66159" w:rsidRDefault="00E351EC">
      <w:pPr>
        <w:pStyle w:val="40"/>
        <w:framePr w:w="9439" w:h="10290" w:hRule="exact" w:wrap="none" w:vAnchor="page" w:hAnchor="page" w:x="1657" w:y="5285"/>
        <w:shd w:val="clear" w:color="auto" w:fill="auto"/>
        <w:spacing w:before="0" w:after="0" w:line="320" w:lineRule="exact"/>
        <w:ind w:firstLine="600"/>
        <w:jc w:val="both"/>
      </w:pPr>
      <w:r>
        <w:t xml:space="preserve">Я, врио главного государственного санитарного врача по Иркутской области, Михаил Владимирович Лужнов, проанализировав эпидемиологическую ситуацию по заболеваемости населения Иркутской области новой коронавирусной инфекцией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>-1</w:t>
      </w:r>
      <w:r w:rsidRPr="00BE6235">
        <w:rPr>
          <w:lang w:eastAsia="en-US" w:bidi="en-US"/>
        </w:rPr>
        <w:t xml:space="preserve">9) </w:t>
      </w:r>
      <w:r>
        <w:t>и эффективность проводимых профилактических и противоэпидемических мероприятий, отмечаю, что эпидемиологическая ситуация по новой коронавирусной инфекции в области расценивается как неблагополучная.</w:t>
      </w:r>
    </w:p>
    <w:p w:rsidR="00C66159" w:rsidRDefault="00E351EC">
      <w:pPr>
        <w:pStyle w:val="40"/>
        <w:framePr w:w="9439" w:h="10290" w:hRule="exact" w:wrap="none" w:vAnchor="page" w:hAnchor="page" w:x="1657" w:y="5285"/>
        <w:shd w:val="clear" w:color="auto" w:fill="auto"/>
        <w:spacing w:before="0" w:after="0" w:line="320" w:lineRule="exact"/>
        <w:ind w:firstLine="600"/>
        <w:jc w:val="both"/>
      </w:pPr>
      <w:r>
        <w:t>В настоящее время на территории Иркутской области сохр</w:t>
      </w:r>
      <w:r>
        <w:t xml:space="preserve">аняется высокий риск распространения 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-19. </w:t>
      </w:r>
      <w:r>
        <w:t>С 38 календарной недели отмечается активизация эпидемического процесса, на 40 к.н. темп прироста заболеваемости более, чем в 6 раз превысил уровень предыдущей недели.</w:t>
      </w:r>
    </w:p>
    <w:p w:rsidR="00C66159" w:rsidRDefault="00E351EC">
      <w:pPr>
        <w:pStyle w:val="40"/>
        <w:framePr w:w="9439" w:h="10290" w:hRule="exact" w:wrap="none" w:vAnchor="page" w:hAnchor="page" w:x="1657" w:y="5285"/>
        <w:shd w:val="clear" w:color="auto" w:fill="auto"/>
        <w:spacing w:before="0" w:after="0" w:line="320" w:lineRule="exact"/>
        <w:ind w:firstLine="600"/>
        <w:jc w:val="both"/>
      </w:pPr>
      <w:r>
        <w:t xml:space="preserve">За период с 27.09.2021. по 03.10.2021г. в </w:t>
      </w:r>
      <w:r>
        <w:t xml:space="preserve">Иркутской области зарегистрировано 2715 сл. 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-19, </w:t>
      </w:r>
      <w:r>
        <w:t>показатель заболеваемости, в среднем за неделю, составил 16,3 на 100 т.н., что на 3,16% выше, чем на 39 к.н.</w:t>
      </w:r>
    </w:p>
    <w:p w:rsidR="00C66159" w:rsidRDefault="00E351EC">
      <w:pPr>
        <w:pStyle w:val="40"/>
        <w:framePr w:w="9439" w:h="10290" w:hRule="exact" w:wrap="none" w:vAnchor="page" w:hAnchor="page" w:x="1657" w:y="5285"/>
        <w:shd w:val="clear" w:color="auto" w:fill="auto"/>
        <w:spacing w:before="0" w:after="0" w:line="320" w:lineRule="exact"/>
        <w:ind w:firstLine="600"/>
        <w:jc w:val="both"/>
      </w:pPr>
      <w:r>
        <w:t xml:space="preserve">При анализе заболеваемости установлено, что чаще болеют люди трудоспособного возраста. За 40 </w:t>
      </w:r>
      <w:r>
        <w:t>календарную неделю удельный вес, в структуре заболевших, 68,9% составили - лица в возрасте от 18 до 65 лет, 13,4% - дети до 18 лет, 17,7% - лица старше 65 лет.</w:t>
      </w:r>
    </w:p>
    <w:p w:rsidR="00C66159" w:rsidRDefault="00E351EC">
      <w:pPr>
        <w:pStyle w:val="40"/>
        <w:framePr w:w="9439" w:h="10290" w:hRule="exact" w:wrap="none" w:vAnchor="page" w:hAnchor="page" w:x="1657" w:y="5285"/>
        <w:shd w:val="clear" w:color="auto" w:fill="auto"/>
        <w:spacing w:before="0" w:after="0" w:line="320" w:lineRule="exact"/>
        <w:ind w:firstLine="600"/>
        <w:jc w:val="both"/>
      </w:pPr>
      <w:r>
        <w:t>В структуре заболевших по социальному статусу наиболее высокий удельный вес составляют работающи</w:t>
      </w:r>
      <w:r>
        <w:t>е граждане (за 40 к.н. - 40,1%), среди которых, по результатам проводимых эпидемиологических расследований, чаще болеют лица профессиональных групп, имеющих на работе большое</w:t>
      </w:r>
    </w:p>
    <w:p w:rsidR="00C66159" w:rsidRDefault="00C66159">
      <w:pPr>
        <w:rPr>
          <w:sz w:val="2"/>
          <w:szCs w:val="2"/>
        </w:rPr>
        <w:sectPr w:rsidR="00C661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6159" w:rsidRDefault="00E351EC">
      <w:pPr>
        <w:pStyle w:val="a5"/>
        <w:framePr w:wrap="none" w:vAnchor="page" w:hAnchor="page" w:x="6315" w:y="324"/>
        <w:shd w:val="clear" w:color="auto" w:fill="auto"/>
        <w:spacing w:line="210" w:lineRule="exact"/>
      </w:pPr>
      <w:r>
        <w:lastRenderedPageBreak/>
        <w:t>2</w:t>
      </w:r>
    </w:p>
    <w:p w:rsidR="00C66159" w:rsidRDefault="00E351EC">
      <w:pPr>
        <w:pStyle w:val="20"/>
        <w:framePr w:w="9461" w:h="14539" w:hRule="exact" w:wrap="none" w:vAnchor="page" w:hAnchor="page" w:x="1646" w:y="1161"/>
        <w:shd w:val="clear" w:color="auto" w:fill="auto"/>
        <w:spacing w:after="0" w:line="320" w:lineRule="exact"/>
        <w:ind w:firstLine="0"/>
        <w:jc w:val="both"/>
      </w:pPr>
      <w:r>
        <w:t xml:space="preserve">количество социальных контактов - работники сферы услуг, </w:t>
      </w:r>
      <w:r>
        <w:t>образовательных и медицинских организаций, банков, офисов, транспортной сферы, государственные, муниципальные служащие.</w:t>
      </w:r>
    </w:p>
    <w:p w:rsidR="00C66159" w:rsidRDefault="00E351EC">
      <w:pPr>
        <w:pStyle w:val="20"/>
        <w:framePr w:w="9461" w:h="14539" w:hRule="exact" w:wrap="none" w:vAnchor="page" w:hAnchor="page" w:x="1646" w:y="1161"/>
        <w:shd w:val="clear" w:color="auto" w:fill="auto"/>
        <w:spacing w:after="300" w:line="320" w:lineRule="exact"/>
        <w:ind w:firstLine="620"/>
        <w:jc w:val="both"/>
      </w:pPr>
      <w:r>
        <w:t xml:space="preserve">При этом, по данным министерства здравоохранения Иркутской области охват иммунизацией против 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-19 </w:t>
      </w:r>
      <w:r>
        <w:t>профессиональных групп повышенного</w:t>
      </w:r>
      <w:r>
        <w:t xml:space="preserve"> риска инфицирования остается низким. Законченный курс иммунизации против 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-19 </w:t>
      </w:r>
      <w:r>
        <w:t>на 13.10.2021г. имеют только 19,5% государственных и муниципальных служащих, 29,4% работников сферы услуг, 41% -транспортных предприятий, 44% работников образовательных орга</w:t>
      </w:r>
      <w:r>
        <w:t>низаций. Необходимо учитывать, что, не имея специфической защиты от коронавирусной инфекции, в силу особенностей профессиональной деятельности, работники из групп профессионального риска, в случае заболевания, могут явиться источниками инфекции для потреби</w:t>
      </w:r>
      <w:r>
        <w:t>телей их услуг.</w:t>
      </w:r>
    </w:p>
    <w:p w:rsidR="00C66159" w:rsidRDefault="00E351EC">
      <w:pPr>
        <w:pStyle w:val="20"/>
        <w:framePr w:w="9461" w:h="14539" w:hRule="exact" w:wrap="none" w:vAnchor="page" w:hAnchor="page" w:x="1646" w:y="1161"/>
        <w:shd w:val="clear" w:color="auto" w:fill="auto"/>
        <w:spacing w:after="303" w:line="320" w:lineRule="exact"/>
        <w:ind w:firstLine="740"/>
        <w:jc w:val="both"/>
      </w:pPr>
      <w:r>
        <w:t xml:space="preserve">В связи с продолжающейся угрозой распространения новой коронавирусной инфекции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 </w:t>
      </w:r>
      <w:r>
        <w:t xml:space="preserve">среди населения Иркутской области, в целях усиления мероприятий по предупреждению заболевания новой коронавирусной инфекцией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 </w:t>
      </w:r>
      <w:r>
        <w:t xml:space="preserve">населения </w:t>
      </w:r>
      <w:r>
        <w:t>Иркутской области и в соответствие с п.6ч.1 ст.51 Федерального закона Российской Федерации от 30 марта 1999 г. № 52-ФЗ «О санитарно - эпидемиологическом благополучии населения», ст. 10 Федерального закона Российской Федерации от 17 сентября 1998 г. № 157-Ф</w:t>
      </w:r>
      <w:r>
        <w:t>З «Об иммунопрофилактике инфекционных болезней», Постановление Правительства РФ от 15 июля 1999 г. № 825 (далее - Постановление Правительства № 825), «Об утверждении перечня работ, выполнение которых связано с высоким риском заболевания инфекционными болез</w:t>
      </w:r>
      <w:r>
        <w:t>нями и требует обязательного проведения профилактических прививок», Приказа Министерства здравоохранения Российской Федерации от 21 марта 2014 г. № 125н «Об утверждении национального календаря профилактических прививок и календаря профилактических прививок</w:t>
      </w:r>
      <w:r>
        <w:t xml:space="preserve"> по эпидемическим показаниям», СанПиН 3.3686-21 "Санитарно-эпидемиологические требования по профилактике инфекционных болезней" (зарегистрировано в Минюсте России 15.02.2021 №62500)</w:t>
      </w:r>
    </w:p>
    <w:p w:rsidR="00C66159" w:rsidRDefault="00E351EC">
      <w:pPr>
        <w:pStyle w:val="20"/>
        <w:framePr w:w="9461" w:h="14539" w:hRule="exact" w:wrap="none" w:vAnchor="page" w:hAnchor="page" w:x="1646" w:y="1161"/>
        <w:shd w:val="clear" w:color="auto" w:fill="auto"/>
        <w:spacing w:after="0" w:line="317" w:lineRule="exact"/>
        <w:ind w:firstLine="0"/>
        <w:jc w:val="both"/>
      </w:pPr>
      <w:r>
        <w:t>ПОСТАНОВЛЯЮ:</w:t>
      </w:r>
    </w:p>
    <w:p w:rsidR="00C66159" w:rsidRDefault="00E351EC">
      <w:pPr>
        <w:pStyle w:val="20"/>
        <w:framePr w:w="9461" w:h="14539" w:hRule="exact" w:wrap="none" w:vAnchor="page" w:hAnchor="page" w:x="1646" w:y="1161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317" w:lineRule="exact"/>
        <w:ind w:firstLine="340"/>
        <w:jc w:val="both"/>
      </w:pPr>
      <w:r>
        <w:t>Установить, что на территории Иркутской области профилактичес</w:t>
      </w:r>
      <w:r>
        <w:t xml:space="preserve">кие прививки по эпидемическим показаниям против коронавирусной инфекции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-19) </w:t>
      </w:r>
      <w:r>
        <w:t>проводятся гражданам, подлежащим вакцинации, в том числе обязательной, включая следующие категории:</w:t>
      </w:r>
    </w:p>
    <w:p w:rsidR="00C66159" w:rsidRDefault="00E351EC">
      <w:pPr>
        <w:pStyle w:val="20"/>
        <w:framePr w:w="9461" w:h="14539" w:hRule="exact" w:wrap="none" w:vAnchor="page" w:hAnchor="page" w:x="1646" w:y="1161"/>
        <w:numPr>
          <w:ilvl w:val="1"/>
          <w:numId w:val="1"/>
        </w:numPr>
        <w:shd w:val="clear" w:color="auto" w:fill="auto"/>
        <w:tabs>
          <w:tab w:val="left" w:pos="655"/>
        </w:tabs>
        <w:spacing w:after="0" w:line="317" w:lineRule="exact"/>
        <w:ind w:left="740" w:hanging="740"/>
        <w:jc w:val="left"/>
      </w:pPr>
      <w:r>
        <w:t>работники медицинских, образовательных организаций, организаций социально</w:t>
      </w:r>
      <w:r>
        <w:t>го обслуживания и многофункциональных центров;</w:t>
      </w:r>
    </w:p>
    <w:p w:rsidR="00C66159" w:rsidRDefault="00E351EC">
      <w:pPr>
        <w:pStyle w:val="20"/>
        <w:framePr w:w="9461" w:h="14539" w:hRule="exact" w:wrap="none" w:vAnchor="page" w:hAnchor="page" w:x="1646" w:y="1161"/>
        <w:numPr>
          <w:ilvl w:val="1"/>
          <w:numId w:val="1"/>
        </w:numPr>
        <w:shd w:val="clear" w:color="auto" w:fill="auto"/>
        <w:tabs>
          <w:tab w:val="left" w:pos="655"/>
        </w:tabs>
        <w:spacing w:after="0" w:line="317" w:lineRule="exact"/>
        <w:ind w:firstLine="0"/>
        <w:jc w:val="both"/>
      </w:pPr>
      <w:r>
        <w:t>государственные гражданские и муниципальные служащие;</w:t>
      </w:r>
    </w:p>
    <w:p w:rsidR="00C66159" w:rsidRDefault="00E351EC">
      <w:pPr>
        <w:pStyle w:val="20"/>
        <w:framePr w:w="9461" w:h="14539" w:hRule="exact" w:wrap="none" w:vAnchor="page" w:hAnchor="page" w:x="1646" w:y="1161"/>
        <w:numPr>
          <w:ilvl w:val="1"/>
          <w:numId w:val="1"/>
        </w:numPr>
        <w:shd w:val="clear" w:color="auto" w:fill="auto"/>
        <w:tabs>
          <w:tab w:val="left" w:pos="655"/>
        </w:tabs>
        <w:spacing w:after="0" w:line="317" w:lineRule="exact"/>
        <w:ind w:left="740" w:hanging="740"/>
        <w:jc w:val="left"/>
      </w:pPr>
      <w:r>
        <w:t>обучающиеся в профессиональных образовательных организациях и образовательных организациях высшего образования старше 18 лет;</w:t>
      </w:r>
    </w:p>
    <w:p w:rsidR="00C66159" w:rsidRDefault="00C66159">
      <w:pPr>
        <w:rPr>
          <w:sz w:val="2"/>
          <w:szCs w:val="2"/>
        </w:rPr>
        <w:sectPr w:rsidR="00C661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6159" w:rsidRDefault="00E351EC">
      <w:pPr>
        <w:pStyle w:val="a5"/>
        <w:framePr w:wrap="none" w:vAnchor="page" w:hAnchor="page" w:x="6297" w:y="299"/>
        <w:shd w:val="clear" w:color="auto" w:fill="auto"/>
        <w:spacing w:line="210" w:lineRule="exact"/>
      </w:pPr>
      <w:r>
        <w:lastRenderedPageBreak/>
        <w:t>3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87"/>
        </w:tabs>
        <w:spacing w:after="0" w:line="320" w:lineRule="exact"/>
        <w:ind w:firstLine="0"/>
        <w:jc w:val="both"/>
      </w:pPr>
      <w:r>
        <w:t>работники организаций общественного питания;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87"/>
        </w:tabs>
        <w:spacing w:after="0" w:line="320" w:lineRule="exact"/>
        <w:ind w:left="720" w:hanging="720"/>
        <w:jc w:val="left"/>
      </w:pPr>
      <w:r>
        <w:t>работники торговли продовольственными и непродовольственными товарами;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87"/>
        </w:tabs>
        <w:spacing w:after="0" w:line="320" w:lineRule="exact"/>
        <w:ind w:firstLine="0"/>
        <w:jc w:val="both"/>
      </w:pPr>
      <w:r>
        <w:t>работники организаций туристской индустрии;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87"/>
        </w:tabs>
        <w:spacing w:after="0" w:line="320" w:lineRule="exact"/>
        <w:ind w:left="720" w:hanging="720"/>
        <w:jc w:val="left"/>
      </w:pPr>
      <w:r>
        <w:t>работники предприятий промышленности и транспортных организаций;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87"/>
        </w:tabs>
        <w:spacing w:after="0" w:line="320" w:lineRule="exact"/>
        <w:ind w:firstLine="0"/>
        <w:jc w:val="both"/>
      </w:pPr>
      <w:r>
        <w:t>работники организаций в сфере б</w:t>
      </w:r>
      <w:r>
        <w:t>ытового обслуживания.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87"/>
        </w:tabs>
        <w:spacing w:after="0" w:line="320" w:lineRule="exact"/>
        <w:ind w:left="720" w:hanging="720"/>
        <w:jc w:val="left"/>
      </w:pPr>
      <w:r>
        <w:t>работники организаций по обслуживанию канализационных сооружений, оборудования и сетей;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88"/>
        </w:tabs>
        <w:spacing w:after="0" w:line="320" w:lineRule="exact"/>
        <w:ind w:firstLine="0"/>
        <w:jc w:val="both"/>
      </w:pPr>
      <w:r>
        <w:t>лица в возрасте 60 лет и старше;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92"/>
        </w:tabs>
        <w:spacing w:after="0" w:line="320" w:lineRule="exact"/>
        <w:ind w:firstLine="0"/>
        <w:jc w:val="both"/>
      </w:pPr>
      <w:r>
        <w:t>лица, проживающие в организациях социального обслуживания;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92"/>
        </w:tabs>
        <w:spacing w:after="0" w:line="320" w:lineRule="exact"/>
        <w:ind w:firstLine="0"/>
        <w:jc w:val="both"/>
      </w:pPr>
      <w:r>
        <w:t>работники организаций транспорта и энергетики,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92"/>
        </w:tabs>
        <w:spacing w:after="0" w:line="320" w:lineRule="exact"/>
        <w:ind w:firstLine="0"/>
        <w:jc w:val="both"/>
      </w:pPr>
      <w:r>
        <w:t xml:space="preserve">лица, </w:t>
      </w:r>
      <w:r>
        <w:t>работающие вахтовым методом;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92"/>
        </w:tabs>
        <w:spacing w:after="0" w:line="320" w:lineRule="exact"/>
        <w:ind w:firstLine="0"/>
        <w:jc w:val="both"/>
      </w:pPr>
      <w:r>
        <w:t>волонтеры;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692"/>
        </w:tabs>
        <w:spacing w:after="300" w:line="320" w:lineRule="exact"/>
        <w:ind w:firstLine="0"/>
        <w:jc w:val="both"/>
      </w:pPr>
      <w:r>
        <w:t>работники организаций сферы предоставления услуг.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0"/>
          <w:numId w:val="1"/>
        </w:numPr>
        <w:shd w:val="clear" w:color="auto" w:fill="auto"/>
        <w:tabs>
          <w:tab w:val="left" w:pos="748"/>
        </w:tabs>
        <w:spacing w:after="297" w:line="320" w:lineRule="exact"/>
        <w:ind w:left="720" w:hanging="340"/>
        <w:jc w:val="both"/>
      </w:pPr>
      <w:r>
        <w:t>Пункт 1 настоящего Постановления не распространяется на лиц, имеющих документально подтвержденные противопоказания к профилактической прививке против новой коронавиру</w:t>
      </w:r>
      <w:r>
        <w:t xml:space="preserve">сной инфекцией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 </w:t>
      </w:r>
      <w:r>
        <w:t>в соответствии с инструкцией по применению иммунобиологических лекарственных препаратов, предназначенных для профилактики новой коронавирусной инфекции, временным методическим рекомендациям «Порядок проведения вакцинации взросло</w:t>
      </w:r>
      <w:r>
        <w:t xml:space="preserve">го населения против 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>-2019».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0"/>
          <w:numId w:val="1"/>
        </w:numPr>
        <w:shd w:val="clear" w:color="auto" w:fill="auto"/>
        <w:tabs>
          <w:tab w:val="left" w:pos="748"/>
        </w:tabs>
        <w:spacing w:after="0"/>
        <w:ind w:left="720" w:hanging="340"/>
        <w:jc w:val="both"/>
      </w:pPr>
      <w:r>
        <w:t>Первому заместителю Губернатора Иркутской области (А.В. Козлов) рекомендовать: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1137"/>
        </w:tabs>
        <w:spacing w:after="303" w:line="320" w:lineRule="exact"/>
        <w:ind w:left="1140"/>
        <w:jc w:val="both"/>
      </w:pPr>
      <w:r>
        <w:t xml:space="preserve">принять меры по обеспечению контроля за проведением вакцинации новой коронавирусной инфекцией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 </w:t>
      </w:r>
      <w:r>
        <w:t xml:space="preserve">отдельным категориям (группам) </w:t>
      </w:r>
      <w:r>
        <w:t>граждан, подлежащим обязательной вакцинации, указанным в п.1 настоящего Постановления.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17" w:lineRule="exact"/>
        <w:ind w:left="1140"/>
        <w:jc w:val="both"/>
      </w:pPr>
      <w:r>
        <w:t>Министру здравоохранения Иркутской области (Я.П. Сандаков):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1137"/>
        </w:tabs>
        <w:spacing w:after="0" w:line="317" w:lineRule="exact"/>
        <w:ind w:left="1140"/>
        <w:jc w:val="both"/>
      </w:pPr>
      <w:r>
        <w:t xml:space="preserve">организовать и провести иммунизацию против новой коронавирусной инфекцией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 </w:t>
      </w:r>
      <w:r>
        <w:t>отдельным категориям (</w:t>
      </w:r>
      <w:r>
        <w:t>группам) граждан подлежащим обязательной вакцинации, указанным в пункте 1 настоящего Постановления;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1137"/>
        </w:tabs>
        <w:spacing w:after="0" w:line="317" w:lineRule="exact"/>
        <w:ind w:left="1140"/>
        <w:jc w:val="both"/>
      </w:pPr>
      <w:r>
        <w:t>принять дополнительные меры по подготовке медицинских работников по вопросам организации и проведения вакцинопрофилактики против новой коронавирусной инфекц</w:t>
      </w:r>
      <w:r>
        <w:t xml:space="preserve">ии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>-2019);</w:t>
      </w:r>
    </w:p>
    <w:p w:rsidR="00C66159" w:rsidRDefault="00E351EC">
      <w:pPr>
        <w:pStyle w:val="20"/>
        <w:framePr w:w="9418" w:h="14543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1137"/>
        </w:tabs>
        <w:spacing w:after="0" w:line="317" w:lineRule="exact"/>
        <w:ind w:left="1140"/>
        <w:jc w:val="both"/>
      </w:pPr>
      <w:r>
        <w:t xml:space="preserve">принять дополнительные меры, в том числе в средствах массовой информации, систематической пропаганды вакцинопрофилактики против новой коронавирусной инфекции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 </w:t>
      </w:r>
      <w:r>
        <w:t>категориям</w:t>
      </w:r>
    </w:p>
    <w:p w:rsidR="00C66159" w:rsidRDefault="00C66159">
      <w:pPr>
        <w:rPr>
          <w:sz w:val="2"/>
          <w:szCs w:val="2"/>
        </w:rPr>
        <w:sectPr w:rsidR="00C661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6159" w:rsidRDefault="00E351EC">
      <w:pPr>
        <w:pStyle w:val="a5"/>
        <w:framePr w:wrap="none" w:vAnchor="page" w:hAnchor="page" w:x="6283" w:y="298"/>
        <w:shd w:val="clear" w:color="auto" w:fill="auto"/>
        <w:spacing w:line="210" w:lineRule="exact"/>
      </w:pPr>
      <w:r>
        <w:lastRenderedPageBreak/>
        <w:t>4</w:t>
      </w:r>
    </w:p>
    <w:p w:rsidR="00C66159" w:rsidRDefault="00E351EC">
      <w:pPr>
        <w:pStyle w:val="20"/>
        <w:framePr w:w="9418" w:h="14545" w:hRule="exact" w:wrap="none" w:vAnchor="page" w:hAnchor="page" w:x="1668" w:y="1153"/>
        <w:shd w:val="clear" w:color="auto" w:fill="auto"/>
        <w:tabs>
          <w:tab w:val="left" w:pos="1897"/>
        </w:tabs>
        <w:spacing w:after="0" w:line="320" w:lineRule="exact"/>
        <w:ind w:left="1140" w:firstLine="0"/>
        <w:jc w:val="both"/>
      </w:pPr>
      <w:r>
        <w:t xml:space="preserve">(группам) граждан, подлежащих </w:t>
      </w:r>
      <w:r>
        <w:t>обязательной вакцинации, указанным в пункте настоящего Постановления;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320" w:lineRule="exact"/>
        <w:ind w:left="1140" w:hanging="740"/>
        <w:jc w:val="both"/>
      </w:pPr>
      <w:r>
        <w:t>принять меры по формированию дополнительных прививочных выездных бригад на предприятия, в организации при обращении руководителей предприятий, организаций;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320" w:lineRule="exact"/>
        <w:ind w:left="1140" w:hanging="740"/>
        <w:jc w:val="both"/>
      </w:pPr>
      <w:r>
        <w:t>разработать план график провед</w:t>
      </w:r>
      <w:r>
        <w:t>ения иммунизации и распределению предприятий и учреждений, указанных в пункте 1 настоящего Постановления между медицинскими организациями в целях недопущения массового скопления населения при иммунизации;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320" w:lineRule="exact"/>
        <w:ind w:left="1140" w:hanging="740"/>
        <w:jc w:val="both"/>
      </w:pPr>
      <w:r>
        <w:t>представить в Управление Роспотребнадзора по Иркутс</w:t>
      </w:r>
      <w:r>
        <w:t>кой области информацию: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2"/>
          <w:numId w:val="1"/>
        </w:numPr>
        <w:shd w:val="clear" w:color="auto" w:fill="auto"/>
        <w:tabs>
          <w:tab w:val="left" w:pos="1168"/>
        </w:tabs>
        <w:spacing w:after="348" w:line="320" w:lineRule="exact"/>
        <w:ind w:left="1140" w:hanging="740"/>
        <w:jc w:val="both"/>
      </w:pPr>
      <w:r>
        <w:t>еженедельно по пятницам до 16-00 ч., с 25.10.2021 г. - о ходе иммунизации профессиональных групп из пункта 1 настоящего Постановления;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60" w:lineRule="exact"/>
        <w:ind w:left="1140" w:hanging="740"/>
        <w:jc w:val="both"/>
      </w:pPr>
      <w:r>
        <w:t>Правительству Иркутской области рекомендовать: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1"/>
          <w:numId w:val="1"/>
        </w:numPr>
        <w:shd w:val="clear" w:color="auto" w:fill="auto"/>
        <w:tabs>
          <w:tab w:val="left" w:pos="1168"/>
        </w:tabs>
        <w:spacing w:after="303"/>
        <w:ind w:left="1140" w:hanging="740"/>
        <w:jc w:val="both"/>
      </w:pPr>
      <w:r>
        <w:t xml:space="preserve">оказывать содействие медицинским организациям в проведении иммунизации против новой коронавирусной инфекции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 </w:t>
      </w:r>
      <w:r>
        <w:t>2019) с охватом категории (групп) граждан, подлежащих обязательной иммунизации, указанным в пункте 1 настоящего Постановления не менее 80%.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20" w:lineRule="exact"/>
        <w:ind w:left="700" w:hanging="300"/>
        <w:jc w:val="left"/>
      </w:pPr>
      <w:r>
        <w:t>Главам муниципальных образований Иркутской области рекомендовать: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320" w:lineRule="exact"/>
        <w:ind w:left="1140" w:hanging="740"/>
        <w:jc w:val="both"/>
      </w:pPr>
      <w:r>
        <w:t xml:space="preserve">организовать работу со средствами массовой информации по пропаганде вакцинопрофилактики против новой коронавирусной инфекции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 </w:t>
      </w:r>
      <w:r>
        <w:t>категориям (группам) граждан, указанных в пункте 1 н</w:t>
      </w:r>
      <w:r>
        <w:t>астоящего Постановления;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1"/>
          <w:numId w:val="1"/>
        </w:numPr>
        <w:shd w:val="clear" w:color="auto" w:fill="auto"/>
        <w:tabs>
          <w:tab w:val="left" w:pos="1168"/>
        </w:tabs>
        <w:spacing w:after="300" w:line="320" w:lineRule="exact"/>
        <w:ind w:left="1140" w:hanging="740"/>
        <w:jc w:val="both"/>
      </w:pPr>
      <w:r>
        <w:t xml:space="preserve">организовать содействие медицинским организациям в проведении иммунизации против новой коронавирусной инфекции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- 2019) </w:t>
      </w:r>
      <w:r>
        <w:t xml:space="preserve">с охватом категории (групп) граждан, подлежащих обязательной иммунизации, указанным в пункте 1 настоящего </w:t>
      </w:r>
      <w:r>
        <w:t>Постановления;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320" w:lineRule="exact"/>
        <w:ind w:left="1140" w:hanging="740"/>
        <w:jc w:val="both"/>
      </w:pPr>
      <w:r>
        <w:t>Руководителям юридических лиц независимо от ведомственной</w:t>
      </w:r>
    </w:p>
    <w:p w:rsidR="00C66159" w:rsidRDefault="00E351EC">
      <w:pPr>
        <w:pStyle w:val="20"/>
        <w:framePr w:w="9418" w:h="14545" w:hRule="exact" w:wrap="none" w:vAnchor="page" w:hAnchor="page" w:x="1668" w:y="1153"/>
        <w:shd w:val="clear" w:color="auto" w:fill="auto"/>
        <w:tabs>
          <w:tab w:val="left" w:pos="3094"/>
          <w:tab w:val="left" w:pos="4926"/>
          <w:tab w:val="left" w:pos="7255"/>
        </w:tabs>
        <w:spacing w:after="0" w:line="320" w:lineRule="exact"/>
        <w:ind w:left="700" w:firstLine="0"/>
        <w:jc w:val="both"/>
      </w:pPr>
      <w:r>
        <w:t>принадлежности</w:t>
      </w:r>
      <w:r>
        <w:tab/>
        <w:t>и формы</w:t>
      </w:r>
      <w:r>
        <w:tab/>
        <w:t>собственности,</w:t>
      </w:r>
      <w:r>
        <w:tab/>
        <w:t>индивидуальным</w:t>
      </w:r>
    </w:p>
    <w:p w:rsidR="00C66159" w:rsidRDefault="00E351EC">
      <w:pPr>
        <w:pStyle w:val="20"/>
        <w:framePr w:w="9418" w:h="14545" w:hRule="exact" w:wrap="none" w:vAnchor="page" w:hAnchor="page" w:x="1668" w:y="1153"/>
        <w:shd w:val="clear" w:color="auto" w:fill="auto"/>
        <w:spacing w:after="0" w:line="320" w:lineRule="exact"/>
        <w:ind w:left="700" w:firstLine="0"/>
        <w:jc w:val="both"/>
      </w:pPr>
      <w:r>
        <w:t>предпринимателям рекомендовать: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317" w:lineRule="exact"/>
        <w:ind w:left="1140" w:hanging="740"/>
        <w:jc w:val="both"/>
      </w:pPr>
      <w:r>
        <w:t xml:space="preserve">организовать взаимодействие с медицинскими учреждениями по предоставлению списков работников из </w:t>
      </w:r>
      <w:r>
        <w:t>категории (групп) граждан, подлежащих обязательной иммунизации, указанным в пункте 1 настоящего Постановления;</w:t>
      </w:r>
    </w:p>
    <w:p w:rsidR="00C66159" w:rsidRDefault="00E351EC">
      <w:pPr>
        <w:pStyle w:val="20"/>
        <w:framePr w:w="9418" w:h="14545" w:hRule="exact" w:wrap="none" w:vAnchor="page" w:hAnchor="page" w:x="1668" w:y="1153"/>
        <w:numPr>
          <w:ilvl w:val="1"/>
          <w:numId w:val="1"/>
        </w:numPr>
        <w:shd w:val="clear" w:color="auto" w:fill="auto"/>
        <w:tabs>
          <w:tab w:val="left" w:pos="4926"/>
          <w:tab w:val="left" w:pos="7255"/>
        </w:tabs>
        <w:spacing w:after="0" w:line="317" w:lineRule="exact"/>
        <w:ind w:left="1140" w:hanging="740"/>
        <w:jc w:val="both"/>
      </w:pPr>
      <w:r>
        <w:t xml:space="preserve"> организовать проведение</w:t>
      </w:r>
      <w:r>
        <w:tab/>
        <w:t>иммунизации</w:t>
      </w:r>
      <w:r>
        <w:tab/>
        <w:t>против новой</w:t>
      </w:r>
    </w:p>
    <w:p w:rsidR="00C66159" w:rsidRDefault="00E351EC">
      <w:pPr>
        <w:pStyle w:val="20"/>
        <w:framePr w:w="9418" w:h="14545" w:hRule="exact" w:wrap="none" w:vAnchor="page" w:hAnchor="page" w:x="1668" w:y="1153"/>
        <w:shd w:val="clear" w:color="auto" w:fill="auto"/>
        <w:spacing w:after="0" w:line="317" w:lineRule="exact"/>
        <w:ind w:left="1140" w:firstLine="0"/>
        <w:jc w:val="both"/>
      </w:pPr>
      <w:r>
        <w:t xml:space="preserve">коронавирусной инфекции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 </w:t>
      </w:r>
      <w:r>
        <w:t xml:space="preserve">с охватом категории (групп) граждан, указанным в пункте 1 </w:t>
      </w:r>
      <w:r>
        <w:t>настоящего Постановления;</w:t>
      </w:r>
    </w:p>
    <w:p w:rsidR="00C66159" w:rsidRDefault="00C66159">
      <w:pPr>
        <w:rPr>
          <w:sz w:val="2"/>
          <w:szCs w:val="2"/>
        </w:rPr>
        <w:sectPr w:rsidR="00C661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6159" w:rsidRDefault="00E351EC">
      <w:pPr>
        <w:pStyle w:val="22"/>
        <w:framePr w:wrap="none" w:vAnchor="page" w:hAnchor="page" w:x="6283" w:y="306"/>
        <w:shd w:val="clear" w:color="auto" w:fill="auto"/>
        <w:spacing w:line="200" w:lineRule="exact"/>
      </w:pPr>
      <w:r>
        <w:lastRenderedPageBreak/>
        <w:t>5</w:t>
      </w:r>
    </w:p>
    <w:p w:rsidR="00C66159" w:rsidRDefault="00E351EC">
      <w:pPr>
        <w:pStyle w:val="40"/>
        <w:framePr w:w="9418" w:h="8745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320" w:lineRule="exact"/>
        <w:ind w:left="1140"/>
        <w:jc w:val="both"/>
      </w:pPr>
      <w:r>
        <w:t>рассмотреть вопрос об открытии мобильных выездных пунктов иммунизации на предприятиях;</w:t>
      </w:r>
    </w:p>
    <w:p w:rsidR="00C66159" w:rsidRDefault="00E351EC">
      <w:pPr>
        <w:pStyle w:val="40"/>
        <w:framePr w:w="9418" w:h="8745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320" w:lineRule="exact"/>
        <w:ind w:left="1140"/>
        <w:jc w:val="both"/>
      </w:pPr>
      <w:r>
        <w:t>в срок до 25 ноября 2021 г. обеспечить проведение профилактических прививок первым компонентом или однокомпонентной вак</w:t>
      </w:r>
      <w:r>
        <w:t xml:space="preserve">циной, в срок до 25 декабря 2021 г. обеспечить проведение профилактических прививок вторым компонентом вакцины против новой коронавирусной инфекцией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-2019), </w:t>
      </w:r>
      <w:r>
        <w:t>прошедшей государственную регистрацию в Российской Федерации, не менее 80% от общей численнос</w:t>
      </w:r>
      <w:r>
        <w:t>ти работников, сотрудников;</w:t>
      </w:r>
    </w:p>
    <w:p w:rsidR="00C66159" w:rsidRDefault="00E351EC">
      <w:pPr>
        <w:pStyle w:val="40"/>
        <w:framePr w:w="9418" w:h="8745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320" w:lineRule="exact"/>
        <w:ind w:left="1140"/>
        <w:jc w:val="both"/>
      </w:pPr>
      <w:r>
        <w:t xml:space="preserve">оказать содействие медицинским организациям в проведении иммунизации против новой коронавирусной инфекции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- 2019) </w:t>
      </w:r>
      <w:r>
        <w:t>сотрудников;</w:t>
      </w:r>
    </w:p>
    <w:p w:rsidR="00C66159" w:rsidRDefault="00E351EC">
      <w:pPr>
        <w:pStyle w:val="40"/>
        <w:framePr w:w="9418" w:h="8745" w:hRule="exact" w:wrap="none" w:vAnchor="page" w:hAnchor="page" w:x="1668" w:y="1139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297" w:line="320" w:lineRule="exact"/>
        <w:ind w:left="1140"/>
        <w:jc w:val="both"/>
      </w:pPr>
      <w:r>
        <w:t xml:space="preserve">усилить информационно - разъяснительную работу среди работников, сотрудников по вопросам профилактики новой коронавирусной инфекцией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-2019), </w:t>
      </w:r>
      <w:r>
        <w:t>обратив особое внимание на необходимость проведения профилактических прививок.</w:t>
      </w:r>
    </w:p>
    <w:p w:rsidR="00C66159" w:rsidRDefault="00E351EC">
      <w:pPr>
        <w:pStyle w:val="40"/>
        <w:framePr w:w="9418" w:h="8745" w:hRule="exact" w:wrap="none" w:vAnchor="page" w:hAnchor="page" w:x="1668" w:y="1139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324" w:lineRule="exact"/>
        <w:ind w:left="720" w:hanging="320"/>
        <w:jc w:val="both"/>
      </w:pPr>
      <w:r>
        <w:t>Заместителю руководителя Управ</w:t>
      </w:r>
      <w:r>
        <w:t>ления Роспотребнадзора по Иркутской области (Поталицина Н.Е.), начальникам территориальных отделов Управления Роспотребнадзора по Иркутской области:</w:t>
      </w:r>
    </w:p>
    <w:p w:rsidR="00C66159" w:rsidRDefault="00E351EC">
      <w:pPr>
        <w:pStyle w:val="40"/>
        <w:framePr w:w="9418" w:h="8745" w:hRule="exact" w:wrap="none" w:vAnchor="page" w:hAnchor="page" w:x="1668" w:y="1139"/>
        <w:shd w:val="clear" w:color="auto" w:fill="auto"/>
        <w:spacing w:before="0" w:after="332" w:line="320" w:lineRule="exact"/>
        <w:ind w:left="1140"/>
        <w:jc w:val="both"/>
      </w:pPr>
      <w:r>
        <w:t xml:space="preserve">8.1. Обеспечить контроль за проведением иммунизации против новой коронавирусной инфекцией </w:t>
      </w:r>
      <w:r w:rsidRPr="00BE6235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BE6235">
        <w:rPr>
          <w:lang w:eastAsia="en-US" w:bidi="en-US"/>
        </w:rPr>
        <w:t xml:space="preserve">-2019) </w:t>
      </w:r>
      <w:r>
        <w:t>по э</w:t>
      </w:r>
      <w:r>
        <w:t>пидемическим показаниям.</w:t>
      </w:r>
    </w:p>
    <w:p w:rsidR="00C66159" w:rsidRDefault="00E351EC">
      <w:pPr>
        <w:pStyle w:val="40"/>
        <w:framePr w:w="9418" w:h="8745" w:hRule="exact" w:wrap="none" w:vAnchor="page" w:hAnchor="page" w:x="1668" w:y="1139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0" w:line="280" w:lineRule="exact"/>
        <w:ind w:left="1140"/>
        <w:jc w:val="both"/>
      </w:pPr>
      <w:r>
        <w:t>Контроль исполнения настоящего Постановления оставляю за собой.</w:t>
      </w:r>
    </w:p>
    <w:p w:rsidR="00C66159" w:rsidRDefault="00E351EC">
      <w:pPr>
        <w:pStyle w:val="a7"/>
        <w:framePr w:w="9076" w:h="314" w:hRule="exact" w:wrap="none" w:vAnchor="page" w:hAnchor="page" w:x="1988" w:y="10247"/>
        <w:numPr>
          <w:ilvl w:val="0"/>
          <w:numId w:val="2"/>
        </w:numPr>
        <w:shd w:val="clear" w:color="auto" w:fill="auto"/>
        <w:tabs>
          <w:tab w:val="left" w:pos="331"/>
        </w:tabs>
        <w:spacing w:line="280" w:lineRule="exact"/>
      </w:pPr>
      <w:r>
        <w:t>Постановление вступает в силу с момента его опубликования на сайте</w:t>
      </w:r>
    </w:p>
    <w:p w:rsidR="00C66159" w:rsidRDefault="00E351EC">
      <w:pPr>
        <w:framePr w:wrap="none" w:vAnchor="page" w:hAnchor="page" w:x="2381" w:y="1060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65pt;height:147.9pt">
            <v:imagedata r:id="rId7" r:href="rId8"/>
          </v:shape>
        </w:pict>
      </w:r>
    </w:p>
    <w:p w:rsidR="00C66159" w:rsidRDefault="00C66159">
      <w:pPr>
        <w:rPr>
          <w:sz w:val="2"/>
          <w:szCs w:val="2"/>
        </w:rPr>
      </w:pPr>
    </w:p>
    <w:sectPr w:rsidR="00C66159" w:rsidSect="00C661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EC" w:rsidRDefault="00E351EC" w:rsidP="00C66159">
      <w:r>
        <w:separator/>
      </w:r>
    </w:p>
  </w:endnote>
  <w:endnote w:type="continuationSeparator" w:id="1">
    <w:p w:rsidR="00E351EC" w:rsidRDefault="00E351EC" w:rsidP="00C6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EC" w:rsidRDefault="00E351EC"/>
  </w:footnote>
  <w:footnote w:type="continuationSeparator" w:id="1">
    <w:p w:rsidR="00E351EC" w:rsidRDefault="00E351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5A2F"/>
    <w:multiLevelType w:val="multilevel"/>
    <w:tmpl w:val="030E9B0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10F12"/>
    <w:multiLevelType w:val="multilevel"/>
    <w:tmpl w:val="4284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6159"/>
    <w:rsid w:val="00BE6235"/>
    <w:rsid w:val="00C66159"/>
    <w:rsid w:val="00E3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1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61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6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sid w:val="00C66159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6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3Constantia15pt-1pt">
    <w:name w:val="Основной текст (3) + Constantia;15 pt;Курсив;Интервал -1 pt"/>
    <w:basedOn w:val="3"/>
    <w:rsid w:val="00C66159"/>
    <w:rPr>
      <w:rFonts w:ascii="Constantia" w:eastAsia="Constantia" w:hAnsi="Constantia" w:cs="Constantia"/>
      <w:i/>
      <w:iCs/>
      <w:color w:val="000000"/>
      <w:spacing w:val="-2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Constantia15pt-1pt0">
    <w:name w:val="Основной текст (3) + Constantia;15 pt;Курсив;Интервал -1 pt"/>
    <w:basedOn w:val="3"/>
    <w:rsid w:val="00C66159"/>
    <w:rPr>
      <w:rFonts w:ascii="Constantia" w:eastAsia="Constantia" w:hAnsi="Constantia" w:cs="Constantia"/>
      <w:i/>
      <w:iCs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character" w:customStyle="1" w:styleId="31">
    <w:name w:val="Основной текст (3)"/>
    <w:basedOn w:val="3"/>
    <w:rsid w:val="00C66159"/>
    <w:rPr>
      <w:color w:val="000000"/>
      <w:w w:val="100"/>
      <w:position w:val="0"/>
      <w:lang w:val="ru-RU" w:eastAsia="ru-RU" w:bidi="ru-RU"/>
    </w:rPr>
  </w:style>
  <w:style w:type="character" w:customStyle="1" w:styleId="326pt0pt">
    <w:name w:val="Основной текст (3) + 26 pt;Курсив;Интервал 0 pt"/>
    <w:basedOn w:val="3"/>
    <w:rsid w:val="00C66159"/>
    <w:rPr>
      <w:i/>
      <w:iCs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6159"/>
    <w:rPr>
      <w:rFonts w:ascii="Courier New" w:eastAsia="Courier New" w:hAnsi="Courier New" w:cs="Courier New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sid w:val="00C66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66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pt">
    <w:name w:val="Основной текст (2) + Интервал 1 pt"/>
    <w:basedOn w:val="2"/>
    <w:rsid w:val="00C66159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C66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C66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66159"/>
    <w:pPr>
      <w:shd w:val="clear" w:color="auto" w:fill="FFFFFF"/>
      <w:spacing w:after="240" w:line="324" w:lineRule="exac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66159"/>
    <w:pPr>
      <w:shd w:val="clear" w:color="auto" w:fill="FFFFFF"/>
      <w:spacing w:before="480" w:after="960" w:line="0" w:lineRule="atLeast"/>
      <w:jc w:val="both"/>
    </w:pPr>
    <w:rPr>
      <w:rFonts w:ascii="Times New Roman" w:eastAsia="Times New Roman" w:hAnsi="Times New Roman" w:cs="Times New Roman"/>
      <w:spacing w:val="70"/>
      <w:sz w:val="26"/>
      <w:szCs w:val="26"/>
    </w:rPr>
  </w:style>
  <w:style w:type="paragraph" w:customStyle="1" w:styleId="10">
    <w:name w:val="Заголовок №1"/>
    <w:basedOn w:val="a"/>
    <w:link w:val="1"/>
    <w:rsid w:val="00C66159"/>
    <w:pPr>
      <w:shd w:val="clear" w:color="auto" w:fill="FFFFFF"/>
      <w:spacing w:before="960" w:after="60" w:line="0" w:lineRule="atLeast"/>
      <w:jc w:val="both"/>
      <w:outlineLvl w:val="0"/>
    </w:pPr>
    <w:rPr>
      <w:rFonts w:ascii="Courier New" w:eastAsia="Courier New" w:hAnsi="Courier New" w:cs="Courier New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rsid w:val="00C66159"/>
    <w:pPr>
      <w:shd w:val="clear" w:color="auto" w:fill="FFFFFF"/>
      <w:spacing w:before="60" w:after="60" w:line="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C661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Колонтитул (2)"/>
    <w:basedOn w:val="a"/>
    <w:link w:val="21"/>
    <w:rsid w:val="00C661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80"/>
      <w:sz w:val="20"/>
      <w:szCs w:val="20"/>
    </w:rPr>
  </w:style>
  <w:style w:type="paragraph" w:customStyle="1" w:styleId="a7">
    <w:name w:val="Подпись к картинке"/>
    <w:basedOn w:val="a"/>
    <w:link w:val="a6"/>
    <w:rsid w:val="00C6615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2021-10-29T03:01:00Z</dcterms:created>
  <dcterms:modified xsi:type="dcterms:W3CDTF">2021-10-29T03:11:00Z</dcterms:modified>
</cp:coreProperties>
</file>