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70" w:rsidRDefault="004525F7">
      <w:pPr>
        <w:framePr w:h="1454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2.75pt">
            <v:imagedata r:id="rId7" r:href="rId8"/>
          </v:shape>
        </w:pict>
      </w:r>
    </w:p>
    <w:p w:rsidR="00EF6370" w:rsidRDefault="00EF6370">
      <w:pPr>
        <w:rPr>
          <w:sz w:val="2"/>
          <w:szCs w:val="2"/>
        </w:rPr>
      </w:pPr>
    </w:p>
    <w:p w:rsidR="00EF6370" w:rsidRDefault="004525F7">
      <w:pPr>
        <w:pStyle w:val="10"/>
        <w:keepNext/>
        <w:keepLines/>
        <w:shd w:val="clear" w:color="auto" w:fill="auto"/>
        <w:spacing w:before="79"/>
        <w:ind w:right="40"/>
      </w:pPr>
      <w:bookmarkStart w:id="0" w:name="bookmark0"/>
      <w:r>
        <w:t>УКАЗ</w:t>
      </w:r>
      <w:bookmarkEnd w:id="0"/>
    </w:p>
    <w:p w:rsidR="00EF6370" w:rsidRDefault="004525F7">
      <w:pPr>
        <w:pStyle w:val="20"/>
        <w:keepNext/>
        <w:keepLines/>
        <w:shd w:val="clear" w:color="auto" w:fill="auto"/>
        <w:ind w:right="40"/>
      </w:pPr>
      <w:bookmarkStart w:id="1" w:name="bookmark1"/>
      <w:r>
        <w:t>ГУБЕРНАТОРА ИРКУТСКОЙ ОБЛАСТИ</w:t>
      </w:r>
      <w:bookmarkEnd w:id="1"/>
    </w:p>
    <w:p w:rsidR="00EF6370" w:rsidRDefault="004525F7">
      <w:pPr>
        <w:pStyle w:val="30"/>
        <w:shd w:val="clear" w:color="auto" w:fill="auto"/>
        <w:tabs>
          <w:tab w:val="left" w:pos="6986"/>
        </w:tabs>
        <w:ind w:left="640"/>
      </w:pPr>
      <w:r>
        <w:t>29 марта 2020 года</w:t>
      </w:r>
      <w:r>
        <w:tab/>
      </w:r>
      <w:r>
        <w:rPr>
          <w:rStyle w:val="3TimesNewRoman105pt"/>
          <w:rFonts w:eastAsia="Courier New"/>
          <w:vertAlign w:val="subscript"/>
        </w:rPr>
        <w:t>No</w:t>
      </w:r>
      <w:r w:rsidRPr="003D3AB8">
        <w:rPr>
          <w:lang w:eastAsia="en-US" w:bidi="en-US"/>
        </w:rPr>
        <w:t xml:space="preserve"> </w:t>
      </w:r>
      <w:r>
        <w:t>67-уг</w:t>
      </w:r>
    </w:p>
    <w:p w:rsidR="00EF6370" w:rsidRDefault="004525F7">
      <w:pPr>
        <w:pStyle w:val="40"/>
        <w:shd w:val="clear" w:color="auto" w:fill="auto"/>
        <w:spacing w:after="602" w:line="180" w:lineRule="exact"/>
        <w:ind w:right="40"/>
      </w:pPr>
      <w:r>
        <w:t>Иркутск</w:t>
      </w:r>
    </w:p>
    <w:p w:rsidR="00EF6370" w:rsidRDefault="004525F7">
      <w:pPr>
        <w:pStyle w:val="32"/>
        <w:keepNext/>
        <w:keepLines/>
        <w:shd w:val="clear" w:color="auto" w:fill="auto"/>
        <w:spacing w:before="0" w:after="226"/>
        <w:ind w:right="40"/>
      </w:pPr>
      <w:bookmarkStart w:id="2" w:name="bookmark2"/>
      <w:r>
        <w:t>О внесении изменений в указ Губернатора Иркутской области</w:t>
      </w:r>
      <w:r>
        <w:br/>
        <w:t xml:space="preserve">от 18 </w:t>
      </w:r>
      <w:r>
        <w:t>марта 2020 года № 59-уг</w:t>
      </w:r>
      <w:bookmarkEnd w:id="2"/>
    </w:p>
    <w:p w:rsidR="00EF6370" w:rsidRDefault="004525F7">
      <w:pPr>
        <w:pStyle w:val="22"/>
        <w:shd w:val="clear" w:color="auto" w:fill="auto"/>
        <w:spacing w:before="0"/>
        <w:ind w:firstLine="780"/>
      </w:pPr>
      <w:r>
        <w:t>В соответствии с Федеральным законом от 21 декабря 1994 года № 68-Ф! «О защите населения и территорий от чрезвычайных ситуаций природной и техногенного характера», Указом Президента Российской Федеращп от 25 марта 2020 года № 206 «О</w:t>
      </w:r>
      <w:r>
        <w:t>б объявлении в Российской Федеращп нерабочих дней», Положением о единой государственной систем» предупреждения и ликвидации чрезвычайных ситуаций, утвержденные постановлением Правительства Российской Федерации от 30 декабря 2003 год; № 794, постановлениями</w:t>
      </w:r>
      <w:r>
        <w:t xml:space="preserve"> Главного государственного санитарного врач; Российской Федерации от 24 января 2020 года № 2 «О дополнительные мероприятиях по недопущению завоза и распространения ново! коронавирусной инфекции, вызванной </w:t>
      </w:r>
      <w:r w:rsidRPr="003D3AB8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r w:rsidRPr="003D3AB8">
        <w:rPr>
          <w:lang w:eastAsia="en-US" w:bidi="en-US"/>
        </w:rPr>
        <w:t xml:space="preserve">», </w:t>
      </w:r>
      <w:r>
        <w:t>от 31 января 2020 год; № 3 «О проведени</w:t>
      </w:r>
      <w:r>
        <w:t xml:space="preserve">и дополнительных санитарно-противоэпидемические (профилактических) мероприятий по недопущению завоза и распространение новой коронавирусной инфекции, вызванной </w:t>
      </w:r>
      <w:r w:rsidRPr="003D3AB8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r w:rsidRPr="003D3AB8">
        <w:rPr>
          <w:lang w:eastAsia="en-US" w:bidi="en-US"/>
        </w:rPr>
        <w:t xml:space="preserve">», </w:t>
      </w:r>
      <w:r>
        <w:t>от 2 марта 2020 год; № 5 «О дополнительных мерах по снижению рисков завоза и распрос</w:t>
      </w:r>
      <w:r>
        <w:t xml:space="preserve">транение новой коронавирусной инфекции </w:t>
      </w:r>
      <w:r w:rsidRPr="003D3AB8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3D3AB8">
        <w:rPr>
          <w:lang w:eastAsia="en-US" w:bidi="en-US"/>
        </w:rPr>
        <w:t xml:space="preserve">)», </w:t>
      </w:r>
      <w:r>
        <w:t xml:space="preserve">от 13 марта 2020 год; № 6 «О дополнительных мерах по снижению рисков распространение </w:t>
      </w:r>
      <w:r>
        <w:rPr>
          <w:lang w:val="en-US" w:eastAsia="en-US" w:bidi="en-US"/>
        </w:rPr>
        <w:t>Covid</w:t>
      </w:r>
      <w:r w:rsidRPr="003D3AB8">
        <w:rPr>
          <w:lang w:eastAsia="en-US" w:bidi="en-US"/>
        </w:rPr>
        <w:t xml:space="preserve">-2019», </w:t>
      </w:r>
      <w:r>
        <w:t xml:space="preserve">от 18 марта 2020 года № 7 «Об обеспечении режима изоляции </w:t>
      </w:r>
      <w:r>
        <w:rPr>
          <w:lang w:val="en-US" w:eastAsia="en-US" w:bidi="en-US"/>
        </w:rPr>
        <w:t>i</w:t>
      </w:r>
      <w:r w:rsidRPr="003D3AB8">
        <w:rPr>
          <w:lang w:eastAsia="en-US" w:bidi="en-US"/>
        </w:rPr>
        <w:t xml:space="preserve"> </w:t>
      </w:r>
      <w:r>
        <w:t xml:space="preserve">целях предотвращения распространения </w:t>
      </w:r>
      <w:r>
        <w:rPr>
          <w:lang w:val="en-US" w:eastAsia="en-US" w:bidi="en-US"/>
        </w:rPr>
        <w:t>COVID</w:t>
      </w:r>
      <w:r w:rsidRPr="003D3AB8">
        <w:rPr>
          <w:lang w:eastAsia="en-US" w:bidi="en-US"/>
        </w:rPr>
        <w:t>-20</w:t>
      </w:r>
      <w:r w:rsidRPr="003D3AB8">
        <w:rPr>
          <w:lang w:eastAsia="en-US" w:bidi="en-US"/>
        </w:rPr>
        <w:t xml:space="preserve">19», </w:t>
      </w:r>
      <w:r>
        <w:t xml:space="preserve">принимая во внимани&lt; протокол заседания рабочей группы Государственного совета Российско! Федерации по противодействию распространению новой коронавирусной инфекции, вызванной </w:t>
      </w:r>
      <w:r w:rsidRPr="003D3AB8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r w:rsidRPr="003D3AB8">
        <w:rPr>
          <w:lang w:eastAsia="en-US" w:bidi="en-US"/>
        </w:rPr>
        <w:t xml:space="preserve"> </w:t>
      </w:r>
      <w:r>
        <w:t>от 20 марта 2020 года № 4-28-3/20 руководствуясь статьей 59 Устав</w:t>
      </w:r>
      <w:r>
        <w:t>а Иркутской области,</w:t>
      </w:r>
    </w:p>
    <w:p w:rsidR="00EF6370" w:rsidRDefault="004525F7">
      <w:pPr>
        <w:pStyle w:val="22"/>
        <w:shd w:val="clear" w:color="auto" w:fill="auto"/>
        <w:spacing w:before="0"/>
        <w:jc w:val="left"/>
      </w:pPr>
      <w:r>
        <w:t>ПОСТАНОВЛЯЮ:</w:t>
      </w:r>
    </w:p>
    <w:p w:rsidR="00EF6370" w:rsidRDefault="004525F7">
      <w:pPr>
        <w:pStyle w:val="22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firstLine="780"/>
      </w:pPr>
      <w:r>
        <w:t xml:space="preserve">Внести в указ Губернатора Иркутской области от 18 марта 202( года № 59-уг «О введении режима функционирования повышенной </w:t>
      </w:r>
      <w:r>
        <w:rPr>
          <w:rStyle w:val="29pt"/>
        </w:rPr>
        <w:t xml:space="preserve">готовностр </w:t>
      </w:r>
      <w:r>
        <w:t xml:space="preserve">для территориальной подсистемы Иркутской области </w:t>
      </w:r>
      <w:r>
        <w:rPr>
          <w:rStyle w:val="23"/>
        </w:rPr>
        <w:t xml:space="preserve">единой государственно! </w:t>
      </w:r>
      <w:r>
        <w:t>системы предупрежд</w:t>
      </w:r>
      <w:r>
        <w:t>ения и ликвидации чрезвычайных ситуаций» следующие изменения:</w:t>
      </w:r>
    </w:p>
    <w:p w:rsidR="00EF6370" w:rsidRDefault="004525F7">
      <w:pPr>
        <w:pStyle w:val="22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firstLine="780"/>
      </w:pPr>
      <w:r>
        <w:t>дополнить пунктами 24</w:t>
      </w:r>
      <w:r>
        <w:rPr>
          <w:vertAlign w:val="superscript"/>
        </w:rPr>
        <w:t>3</w:t>
      </w:r>
      <w:r>
        <w:t xml:space="preserve"> - 24</w:t>
      </w:r>
      <w:r>
        <w:rPr>
          <w:vertAlign w:val="superscript"/>
        </w:rPr>
        <w:t>4</w:t>
      </w:r>
      <w:r>
        <w:t xml:space="preserve"> следующего содержания:</w:t>
      </w:r>
      <w:r>
        <w:br w:type="page"/>
      </w:r>
    </w:p>
    <w:p w:rsidR="00EF6370" w:rsidRDefault="004525F7">
      <w:pPr>
        <w:pStyle w:val="22"/>
        <w:shd w:val="clear" w:color="auto" w:fill="auto"/>
        <w:spacing w:before="0"/>
        <w:ind w:firstLine="760"/>
      </w:pPr>
      <w:r>
        <w:lastRenderedPageBreak/>
        <w:t>«24</w:t>
      </w:r>
      <w:r>
        <w:rPr>
          <w:vertAlign w:val="superscript"/>
        </w:rPr>
        <w:t>3</w:t>
      </w:r>
      <w:r>
        <w:t>. Утвердить перечень товаров первой необходимости (за исключением продовольственных товаров) (далее - перечень) (прилагается).</w:t>
      </w:r>
    </w:p>
    <w:p w:rsidR="00EF6370" w:rsidRDefault="004525F7">
      <w:pPr>
        <w:pStyle w:val="22"/>
        <w:shd w:val="clear" w:color="auto" w:fill="auto"/>
        <w:spacing w:before="0"/>
        <w:ind w:firstLine="760"/>
      </w:pPr>
      <w:r>
        <w:t>24</w:t>
      </w:r>
      <w:r>
        <w:rPr>
          <w:vertAlign w:val="superscript"/>
        </w:rPr>
        <w:t>4</w:t>
      </w:r>
      <w:r>
        <w:t xml:space="preserve">. </w:t>
      </w:r>
      <w:r>
        <w:t>Установить, что:</w:t>
      </w:r>
    </w:p>
    <w:p w:rsidR="00EF6370" w:rsidRDefault="004525F7">
      <w:pPr>
        <w:pStyle w:val="22"/>
        <w:numPr>
          <w:ilvl w:val="0"/>
          <w:numId w:val="3"/>
        </w:numPr>
        <w:shd w:val="clear" w:color="auto" w:fill="auto"/>
        <w:tabs>
          <w:tab w:val="left" w:pos="1417"/>
        </w:tabs>
        <w:spacing w:before="0"/>
        <w:ind w:firstLine="760"/>
      </w:pPr>
      <w:r>
        <w:t xml:space="preserve">к организациям, обеспечивающим население продуктами питания </w:t>
      </w:r>
      <w:r>
        <w:rPr>
          <w:rStyle w:val="2Verdana9pt"/>
        </w:rPr>
        <w:t>i</w:t>
      </w:r>
      <w:r w:rsidRPr="003D3AB8">
        <w:rPr>
          <w:rStyle w:val="2Verdana9pt"/>
          <w:lang w:val="ru-RU"/>
        </w:rPr>
        <w:t xml:space="preserve"> </w:t>
      </w:r>
      <w:r>
        <w:t>товарами первой необходимости, указанными в перечне, относятся организацш и индивидуальные предприниматели, обеспечивающие всю товаропроводящук цепочку продуктов питания и таких</w:t>
      </w:r>
      <w:r>
        <w:t xml:space="preserve"> товаров от производителя до конечногс потребителя, включая производителей, поставщиков, дистрибьюторов транспортно-логистические организации, логистические комплексы организации, оказывающие услуги по подготовке, обработке, упаковке товарш и иные подобные</w:t>
      </w:r>
      <w:r>
        <w:t xml:space="preserve"> услуги, распределительные центры, оптовые рынки, склады службы доставки, курьерские службы, пункты выдачи заказов, объекть торговли всех форматов (в том числе рынки, ярмарки, нестационарны* и мобильные объекты), объекты общественного питания (в том числ&lt; </w:t>
      </w:r>
      <w:r>
        <w:t>с обслуживанием на вынос и доставкой заказов), а также управляющш компании, в том числе обеспечивающие функционирование объекто! недвижимости, в которых располагаются такие организации;</w:t>
      </w:r>
    </w:p>
    <w:p w:rsidR="00EF6370" w:rsidRDefault="004525F7">
      <w:pPr>
        <w:pStyle w:val="22"/>
        <w:numPr>
          <w:ilvl w:val="0"/>
          <w:numId w:val="3"/>
        </w:numPr>
        <w:shd w:val="clear" w:color="auto" w:fill="auto"/>
        <w:tabs>
          <w:tab w:val="left" w:pos="1417"/>
        </w:tabs>
        <w:spacing w:before="0"/>
        <w:ind w:firstLine="760"/>
      </w:pPr>
      <w:r>
        <w:t>при реализации хозяйствующими субъектами, осуществляющим! торговую дея</w:t>
      </w:r>
      <w:r>
        <w:t>тельность, товаров, входящих хотя бы в одну группу товаров указанных в перечне, такие хозяйствующие субъекты вправе реализовывав товары, не включенные в перечень;</w:t>
      </w:r>
    </w:p>
    <w:p w:rsidR="00EF6370" w:rsidRDefault="004525F7">
      <w:pPr>
        <w:pStyle w:val="22"/>
        <w:numPr>
          <w:ilvl w:val="0"/>
          <w:numId w:val="3"/>
        </w:numPr>
        <w:shd w:val="clear" w:color="auto" w:fill="auto"/>
        <w:tabs>
          <w:tab w:val="left" w:pos="1417"/>
        </w:tabs>
        <w:spacing w:before="0"/>
        <w:ind w:firstLine="760"/>
      </w:pPr>
      <w:r>
        <w:t>допускается продажа продовольственных и непродовольственны* товаров дистанционным способом, з</w:t>
      </w:r>
      <w:r>
        <w:t>а исключением товаров, свободна* реализация которых запрещена или ограничена законодательством Российско! Федерации.».</w:t>
      </w:r>
    </w:p>
    <w:p w:rsidR="00EF6370" w:rsidRDefault="004525F7">
      <w:pPr>
        <w:pStyle w:val="22"/>
        <w:shd w:val="clear" w:color="auto" w:fill="auto"/>
        <w:spacing w:before="0"/>
        <w:ind w:firstLine="760"/>
      </w:pPr>
      <w:r>
        <w:t>2) дополнить приложением (прилагается).</w:t>
      </w:r>
    </w:p>
    <w:p w:rsidR="00EF6370" w:rsidRDefault="00EF6370">
      <w:pPr>
        <w:pStyle w:val="22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  <w:ind w:firstLine="7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15pt;margin-top:108.85pt;width:226.8pt;height:35pt;z-index:-125829376;mso-wrap-distance-left:5pt;mso-wrap-distance-right:77.75pt;mso-wrap-distance-bottom:25.7pt;mso-position-horizontal-relative:margin" filled="f" stroked="f">
            <v:textbox style="mso-fit-shape-to-text:t" inset="0,0,0,0">
              <w:txbxContent>
                <w:p w:rsidR="00EF6370" w:rsidRDefault="004525F7">
                  <w:pPr>
                    <w:pStyle w:val="22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>Временно исполняющий обязанности Губернатора Иркутской области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75" style="position:absolute;left:0;text-align:left;margin-left:312.7pt;margin-top:112.3pt;width:46.55pt;height:37.45pt;z-index:-125829375;mso-wrap-distance-left:5pt;mso-wrap-distance-right:5pt;mso-wrap-distance-bottom:20pt;mso-position-horizontal-relative:margin" wrapcoords="0 0 21600 0 21600 21600 0 21600 0 0">
            <v:imagedata r:id="rId9" o:title="image2"/>
            <w10:wrap type="topAndBottom" anchorx="margin"/>
          </v:shape>
        </w:pict>
      </w:r>
      <w:r>
        <w:pict>
          <v:shape id="_x0000_s1029" type="#_x0000_t202" style="position:absolute;left:0;text-align:left;margin-left:410.2pt;margin-top:125.95pt;width:78.7pt;height:16.35pt;z-index:-125829374;mso-wrap-distance-left:5pt;mso-wrap-distance-right:5pt;mso-wrap-distance-bottom:20.95pt;mso-position-horizontal-relative:margin" filled="f" stroked="f">
            <v:textbox style="mso-fit-shape-to-text:t" inset="0,0,0,0">
              <w:txbxContent>
                <w:p w:rsidR="00EF6370" w:rsidRDefault="004525F7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И.И. Кобзев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75" style="position:absolute;left:0;text-align:left;margin-left:359.3pt;margin-top:106.8pt;width:29.75pt;height:41.75pt;z-index:-125829373;mso-wrap-distance-left:5pt;mso-wrap-distance-right:5pt;mso-wrap-distance-bottom:20.95pt;mso-position-horizontal-relative:margin">
            <v:imagedata r:id="rId10" o:title="image3"/>
            <w10:wrap type="topAndBottom" anchorx="margin"/>
          </v:shape>
        </w:pict>
      </w:r>
      <w:r w:rsidR="004525F7">
        <w:t>Настоящий ука</w:t>
      </w:r>
      <w:r w:rsidR="004525F7">
        <w:t xml:space="preserve">з подлежит официальному опубликовании в общественно-политической газете «Областная», сетевом издание «Официальный интернет-портал правовой информации Иркутской области* </w:t>
      </w:r>
      <w:r w:rsidR="004525F7" w:rsidRPr="003D3AB8">
        <w:rPr>
          <w:lang w:eastAsia="en-US" w:bidi="en-US"/>
        </w:rPr>
        <w:t>(</w:t>
      </w:r>
      <w:r w:rsidR="004525F7">
        <w:rPr>
          <w:lang w:val="en-US" w:eastAsia="en-US" w:bidi="en-US"/>
        </w:rPr>
        <w:t>ogirk</w:t>
      </w:r>
      <w:r w:rsidR="004525F7" w:rsidRPr="003D3AB8">
        <w:rPr>
          <w:lang w:eastAsia="en-US" w:bidi="en-US"/>
        </w:rPr>
        <w:t>.</w:t>
      </w:r>
      <w:r w:rsidR="004525F7">
        <w:rPr>
          <w:lang w:val="en-US" w:eastAsia="en-US" w:bidi="en-US"/>
        </w:rPr>
        <w:t>ru</w:t>
      </w:r>
      <w:r w:rsidR="004525F7" w:rsidRPr="003D3AB8">
        <w:rPr>
          <w:lang w:eastAsia="en-US" w:bidi="en-US"/>
        </w:rPr>
        <w:t xml:space="preserve">), </w:t>
      </w:r>
      <w:r w:rsidR="004525F7">
        <w:t xml:space="preserve">а также на «Официальном интернет-портале правовой информации* </w:t>
      </w:r>
      <w:r w:rsidR="004525F7" w:rsidRPr="003D3AB8">
        <w:rPr>
          <w:lang w:eastAsia="en-US" w:bidi="en-US"/>
        </w:rPr>
        <w:t>(</w:t>
      </w:r>
      <w:hyperlink r:id="rId11" w:history="1">
        <w:r w:rsidR="004525F7">
          <w:rPr>
            <w:rStyle w:val="a3"/>
            <w:lang w:val="en-US" w:eastAsia="en-US" w:bidi="en-US"/>
          </w:rPr>
          <w:t>www</w:t>
        </w:r>
        <w:r w:rsidR="004525F7" w:rsidRPr="003D3AB8">
          <w:rPr>
            <w:rStyle w:val="a3"/>
            <w:lang w:eastAsia="en-US" w:bidi="en-US"/>
          </w:rPr>
          <w:t>.</w:t>
        </w:r>
        <w:r w:rsidR="004525F7">
          <w:rPr>
            <w:rStyle w:val="a3"/>
            <w:lang w:val="en-US" w:eastAsia="en-US" w:bidi="en-US"/>
          </w:rPr>
          <w:t>pravo</w:t>
        </w:r>
        <w:r w:rsidR="004525F7" w:rsidRPr="003D3AB8">
          <w:rPr>
            <w:rStyle w:val="a3"/>
            <w:lang w:eastAsia="en-US" w:bidi="en-US"/>
          </w:rPr>
          <w:t>.</w:t>
        </w:r>
        <w:r w:rsidR="004525F7">
          <w:rPr>
            <w:rStyle w:val="a3"/>
            <w:lang w:val="en-US" w:eastAsia="en-US" w:bidi="en-US"/>
          </w:rPr>
          <w:t>gov</w:t>
        </w:r>
        <w:r w:rsidR="004525F7" w:rsidRPr="003D3AB8">
          <w:rPr>
            <w:rStyle w:val="a3"/>
            <w:lang w:eastAsia="en-US" w:bidi="en-US"/>
          </w:rPr>
          <w:t>.</w:t>
        </w:r>
        <w:r w:rsidR="004525F7">
          <w:rPr>
            <w:rStyle w:val="a3"/>
            <w:lang w:val="en-US" w:eastAsia="en-US" w:bidi="en-US"/>
          </w:rPr>
          <w:t>ru</w:t>
        </w:r>
      </w:hyperlink>
      <w:r w:rsidR="004525F7" w:rsidRPr="003D3AB8">
        <w:rPr>
          <w:lang w:eastAsia="en-US" w:bidi="en-US"/>
        </w:rPr>
        <w:t>.).</w:t>
      </w:r>
      <w:r w:rsidR="004525F7">
        <w:br w:type="page"/>
      </w:r>
    </w:p>
    <w:p w:rsidR="00EF6370" w:rsidRDefault="004525F7">
      <w:pPr>
        <w:pStyle w:val="50"/>
        <w:shd w:val="clear" w:color="auto" w:fill="auto"/>
        <w:ind w:left="5840"/>
      </w:pPr>
      <w:r>
        <w:t>Приложение 2</w:t>
      </w:r>
    </w:p>
    <w:p w:rsidR="00EF6370" w:rsidRDefault="004525F7">
      <w:pPr>
        <w:pStyle w:val="50"/>
        <w:shd w:val="clear" w:color="auto" w:fill="auto"/>
        <w:ind w:left="5840"/>
      </w:pPr>
      <w:r>
        <w:t>к указу Губернатора Иркутско области</w:t>
      </w:r>
    </w:p>
    <w:p w:rsidR="00EF6370" w:rsidRDefault="004525F7">
      <w:pPr>
        <w:pStyle w:val="30"/>
        <w:shd w:val="clear" w:color="auto" w:fill="auto"/>
        <w:spacing w:line="341" w:lineRule="exact"/>
        <w:ind w:left="5840"/>
        <w:jc w:val="left"/>
      </w:pPr>
      <w:r>
        <w:rPr>
          <w:rStyle w:val="3TimesNewRoman13pt"/>
          <w:rFonts w:eastAsia="Courier New"/>
        </w:rPr>
        <w:t xml:space="preserve">от </w:t>
      </w:r>
      <w:r>
        <w:t xml:space="preserve">29 марта 2020 года </w:t>
      </w:r>
      <w:r>
        <w:rPr>
          <w:rStyle w:val="3TimesNewRoman13pt"/>
          <w:rFonts w:eastAsia="Courier New"/>
        </w:rPr>
        <w:t>№ 67-уг «УТВЕРЖДЕН</w:t>
      </w:r>
    </w:p>
    <w:p w:rsidR="00EF6370" w:rsidRDefault="004525F7">
      <w:pPr>
        <w:pStyle w:val="50"/>
        <w:shd w:val="clear" w:color="auto" w:fill="auto"/>
        <w:spacing w:line="317" w:lineRule="exact"/>
        <w:ind w:left="5840"/>
      </w:pPr>
      <w:r>
        <w:t>указом Г убернатора Иркутске области</w:t>
      </w:r>
    </w:p>
    <w:p w:rsidR="00EF6370" w:rsidRDefault="004525F7">
      <w:pPr>
        <w:pStyle w:val="50"/>
        <w:shd w:val="clear" w:color="auto" w:fill="auto"/>
        <w:spacing w:after="296" w:line="317" w:lineRule="exact"/>
        <w:ind w:left="5840"/>
      </w:pPr>
      <w:r>
        <w:t>от 18 марта 2020 года № 59-уг</w:t>
      </w:r>
    </w:p>
    <w:p w:rsidR="00EF6370" w:rsidRDefault="004525F7">
      <w:pPr>
        <w:pStyle w:val="32"/>
        <w:keepNext/>
        <w:keepLines/>
        <w:shd w:val="clear" w:color="auto" w:fill="auto"/>
        <w:spacing w:before="0" w:after="424" w:line="322" w:lineRule="exact"/>
        <w:ind w:right="180"/>
      </w:pPr>
      <w:bookmarkStart w:id="3" w:name="bookmark3"/>
      <w:r>
        <w:t>ПЕРЕЧЕНЬ ТОВАРОВ ПЕРВОЙ НЕОБХОДИМОСТИ</w:t>
      </w:r>
      <w:r>
        <w:br/>
        <w:t xml:space="preserve">(ЗА </w:t>
      </w:r>
      <w:r>
        <w:t>ИСКЛЮЧЕНИЕМ ПРОДОВОЛЬСТВЕННЫХ ТОВАРОВ)</w:t>
      </w:r>
      <w:bookmarkEnd w:id="3"/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firstLine="760"/>
        <w:jc w:val="left"/>
      </w:pPr>
      <w:r>
        <w:t>Детские товары (включая соски различных типов, в том числе дг бутылочек).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Мыло и моющие средства, чистящие и полирующие средства.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Санитарно-гигиенические изделия и туалетные принадлежности.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Средства индивидуальной защ</w:t>
      </w:r>
      <w:r>
        <w:t>иты.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spacing w:before="0" w:line="317" w:lineRule="exact"/>
        <w:ind w:left="760"/>
      </w:pPr>
      <w:r>
        <w:t xml:space="preserve"> Т кани текстильные.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Чулочно-носочные изделия.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Белье нательное.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Канцелярские товары.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Медицинские изделия и дезинфицирующие средства.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Зоотовары (включая корма для животных и ветеринарные препараты).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Бензин, дизельное топливо, газ.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Автозапчасти (включая</w:t>
      </w:r>
      <w:r>
        <w:t xml:space="preserve"> смазочные материалы, шины, покрышки, камеры)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Оборудование электрическое.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Кабельная продукция.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Приборы бытовые.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Оборудование компьютерное, электронное и оптическое.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Предметы садово-огородные и инвентарь.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Строительные и отделочные материалы и инструменты,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С</w:t>
      </w:r>
      <w:r>
        <w:t>анитарно-технические изделия.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Товары для предупреждения пожаров и пожаротушения.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Печатные средства массовой информации.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Спички.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Свечи.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Похоронные принадлежности.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Очки, линзы и их части.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7" w:lineRule="exact"/>
        <w:ind w:left="760"/>
      </w:pPr>
      <w:r>
        <w:t>Табачная продукция.</w:t>
      </w:r>
    </w:p>
    <w:p w:rsidR="00EF6370" w:rsidRDefault="004525F7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12" w:lineRule="exact"/>
        <w:ind w:firstLine="760"/>
        <w:jc w:val="left"/>
      </w:pPr>
      <w:r>
        <w:t xml:space="preserve">Товары, сопутствующие товародвижению (в том числе </w:t>
      </w:r>
      <w:r>
        <w:t>упаковк этикетки, ценники, кассовая лента).»</w:t>
      </w:r>
    </w:p>
    <w:sectPr w:rsidR="00EF6370" w:rsidSect="00EF6370">
      <w:pgSz w:w="11900" w:h="16840"/>
      <w:pgMar w:top="775" w:right="273" w:bottom="1202" w:left="17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F7" w:rsidRDefault="004525F7" w:rsidP="00EF6370">
      <w:r>
        <w:separator/>
      </w:r>
    </w:p>
  </w:endnote>
  <w:endnote w:type="continuationSeparator" w:id="1">
    <w:p w:rsidR="004525F7" w:rsidRDefault="004525F7" w:rsidP="00EF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F7" w:rsidRDefault="004525F7"/>
  </w:footnote>
  <w:footnote w:type="continuationSeparator" w:id="1">
    <w:p w:rsidR="004525F7" w:rsidRDefault="004525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387"/>
    <w:multiLevelType w:val="multilevel"/>
    <w:tmpl w:val="1E945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851D2"/>
    <w:multiLevelType w:val="multilevel"/>
    <w:tmpl w:val="E7900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D53541"/>
    <w:multiLevelType w:val="multilevel"/>
    <w:tmpl w:val="6C3A8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ED611B"/>
    <w:multiLevelType w:val="multilevel"/>
    <w:tmpl w:val="0CEE5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F6370"/>
    <w:rsid w:val="003D3AB8"/>
    <w:rsid w:val="004525F7"/>
    <w:rsid w:val="00E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3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37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F6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EF6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F6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sid w:val="00EF6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EF63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05pt">
    <w:name w:val="Основной текст (3) + Times New Roman;10;5 pt;Курсив"/>
    <w:basedOn w:val="3"/>
    <w:rsid w:val="00EF63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EF6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sid w:val="00EF6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EF6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;Малые прописные"/>
    <w:basedOn w:val="21"/>
    <w:rsid w:val="00EF6370"/>
    <w:rPr>
      <w:b/>
      <w:bCs/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F637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Verdana9pt">
    <w:name w:val="Основной текст (2) + Verdana;9 pt;Полужирный;Курсив"/>
    <w:basedOn w:val="21"/>
    <w:rsid w:val="00EF6370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F6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13pt">
    <w:name w:val="Основной текст (3) + Times New Roman;13 pt"/>
    <w:basedOn w:val="3"/>
    <w:rsid w:val="00EF637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EF6370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Verdana12pt">
    <w:name w:val="Основной текст (2) + Verdana;12 pt"/>
    <w:basedOn w:val="21"/>
    <w:rsid w:val="00EF6370"/>
    <w:rPr>
      <w:rFonts w:ascii="Verdana" w:eastAsia="Verdana" w:hAnsi="Verdana" w:cs="Verdan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F6370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EF63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F6370"/>
    <w:pPr>
      <w:shd w:val="clear" w:color="auto" w:fill="FFFFFF"/>
      <w:spacing w:before="180" w:line="480" w:lineRule="exact"/>
      <w:jc w:val="center"/>
      <w:outlineLvl w:val="0"/>
    </w:pPr>
    <w:rPr>
      <w:rFonts w:ascii="Times New Roman" w:eastAsia="Times New Roman" w:hAnsi="Times New Roman" w:cs="Times New Roman"/>
      <w:spacing w:val="110"/>
      <w:sz w:val="38"/>
      <w:szCs w:val="38"/>
    </w:rPr>
  </w:style>
  <w:style w:type="paragraph" w:customStyle="1" w:styleId="20">
    <w:name w:val="Заголовок №2"/>
    <w:basedOn w:val="a"/>
    <w:link w:val="2"/>
    <w:rsid w:val="00EF6370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EF6370"/>
    <w:pPr>
      <w:shd w:val="clear" w:color="auto" w:fill="FFFFFF"/>
      <w:spacing w:line="480" w:lineRule="exact"/>
      <w:jc w:val="both"/>
    </w:pPr>
    <w:rPr>
      <w:rFonts w:ascii="Courier New" w:eastAsia="Courier New" w:hAnsi="Courier New" w:cs="Courier New"/>
      <w:sz w:val="22"/>
      <w:szCs w:val="22"/>
    </w:rPr>
  </w:style>
  <w:style w:type="paragraph" w:customStyle="1" w:styleId="40">
    <w:name w:val="Основной текст (4)"/>
    <w:basedOn w:val="a"/>
    <w:link w:val="4"/>
    <w:rsid w:val="00EF6370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EF6370"/>
    <w:pPr>
      <w:shd w:val="clear" w:color="auto" w:fill="FFFFFF"/>
      <w:spacing w:before="720" w:after="180" w:line="37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F637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2020-04-08T05:27:00Z</dcterms:created>
  <dcterms:modified xsi:type="dcterms:W3CDTF">2020-04-08T05:28:00Z</dcterms:modified>
</cp:coreProperties>
</file>