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78" w:rsidRPr="00C2737C" w:rsidRDefault="00C51CDE" w:rsidP="00C2737C">
      <w:pPr>
        <w:shd w:val="clear" w:color="auto" w:fill="FFFFFF"/>
        <w:tabs>
          <w:tab w:val="left" w:pos="2905"/>
        </w:tabs>
        <w:spacing w:after="240" w:line="240" w:lineRule="auto"/>
        <w:jc w:val="center"/>
        <w:outlineLvl w:val="0"/>
        <w:rPr>
          <w:rFonts w:ascii="Times New Roman" w:eastAsia="Times New Roman" w:hAnsi="Times New Roman" w:cs="Times New Roman"/>
          <w:color w:val="393939"/>
          <w:kern w:val="36"/>
          <w:sz w:val="32"/>
          <w:szCs w:val="32"/>
          <w:lang w:eastAsia="ru-RU"/>
        </w:rPr>
      </w:pPr>
      <w:r>
        <w:rPr>
          <w:rFonts w:ascii="Times New Roman" w:eastAsia="Times New Roman" w:hAnsi="Times New Roman" w:cs="Times New Roman"/>
          <w:color w:val="393939"/>
          <w:kern w:val="36"/>
          <w:sz w:val="32"/>
          <w:szCs w:val="32"/>
          <w:lang w:eastAsia="ru-RU"/>
        </w:rPr>
        <w:t>18.05</w:t>
      </w:r>
      <w:r w:rsidR="00244E47" w:rsidRPr="00C2737C">
        <w:rPr>
          <w:rFonts w:ascii="Times New Roman" w:eastAsia="Times New Roman" w:hAnsi="Times New Roman" w:cs="Times New Roman"/>
          <w:color w:val="393939"/>
          <w:kern w:val="36"/>
          <w:sz w:val="32"/>
          <w:szCs w:val="32"/>
          <w:lang w:eastAsia="ru-RU"/>
        </w:rPr>
        <w:t>.2021г</w:t>
      </w:r>
      <w:r w:rsidR="00F24236" w:rsidRPr="00C2737C">
        <w:rPr>
          <w:rFonts w:ascii="Times New Roman" w:eastAsia="Times New Roman" w:hAnsi="Times New Roman" w:cs="Times New Roman"/>
          <w:color w:val="393939"/>
          <w:kern w:val="36"/>
          <w:sz w:val="32"/>
          <w:szCs w:val="32"/>
          <w:lang w:eastAsia="ru-RU"/>
        </w:rPr>
        <w:t>ода</w:t>
      </w:r>
      <w:r w:rsidR="00244E47" w:rsidRPr="00C2737C">
        <w:rPr>
          <w:rFonts w:ascii="Times New Roman" w:eastAsia="Times New Roman" w:hAnsi="Times New Roman" w:cs="Times New Roman"/>
          <w:color w:val="393939"/>
          <w:kern w:val="36"/>
          <w:sz w:val="32"/>
          <w:szCs w:val="32"/>
          <w:lang w:eastAsia="ru-RU"/>
        </w:rPr>
        <w:t xml:space="preserve"> №</w:t>
      </w:r>
      <w:r>
        <w:rPr>
          <w:rFonts w:ascii="Times New Roman" w:eastAsia="Times New Roman" w:hAnsi="Times New Roman" w:cs="Times New Roman"/>
          <w:color w:val="393939"/>
          <w:kern w:val="36"/>
          <w:sz w:val="32"/>
          <w:szCs w:val="32"/>
          <w:lang w:eastAsia="ru-RU"/>
        </w:rPr>
        <w:t>17</w:t>
      </w:r>
      <w:r w:rsidR="00C2737C" w:rsidRPr="00C2737C">
        <w:rPr>
          <w:rFonts w:ascii="Times New Roman" w:eastAsia="Times New Roman" w:hAnsi="Times New Roman" w:cs="Times New Roman"/>
          <w:color w:val="393939"/>
          <w:kern w:val="36"/>
          <w:sz w:val="32"/>
          <w:szCs w:val="32"/>
          <w:lang w:eastAsia="ru-RU"/>
        </w:rPr>
        <w:t xml:space="preserve">                                                                                                                        </w:t>
      </w:r>
      <w:r w:rsidR="00F24236" w:rsidRPr="00C2737C">
        <w:rPr>
          <w:rFonts w:ascii="Times New Roman" w:eastAsia="Times New Roman" w:hAnsi="Times New Roman" w:cs="Times New Roman"/>
          <w:color w:val="000000" w:themeColor="text1"/>
          <w:sz w:val="32"/>
          <w:szCs w:val="32"/>
          <w:lang w:eastAsia="ru-RU"/>
        </w:rPr>
        <w:t>Российская  Федерация</w:t>
      </w:r>
      <w:r w:rsidR="00C2737C" w:rsidRPr="00C2737C">
        <w:rPr>
          <w:rFonts w:ascii="Times New Roman" w:eastAsia="Times New Roman" w:hAnsi="Times New Roman" w:cs="Times New Roman"/>
          <w:color w:val="393939"/>
          <w:kern w:val="36"/>
          <w:sz w:val="32"/>
          <w:szCs w:val="32"/>
          <w:lang w:eastAsia="ru-RU"/>
        </w:rPr>
        <w:t xml:space="preserve">                                                                                                                                         </w:t>
      </w:r>
      <w:r w:rsidR="00F24236" w:rsidRPr="00C2737C">
        <w:rPr>
          <w:rFonts w:ascii="Times New Roman" w:eastAsia="Times New Roman" w:hAnsi="Times New Roman" w:cs="Times New Roman"/>
          <w:color w:val="000000" w:themeColor="text1"/>
          <w:sz w:val="32"/>
          <w:szCs w:val="32"/>
          <w:lang w:eastAsia="ru-RU"/>
        </w:rPr>
        <w:t>Иркутская область</w:t>
      </w:r>
      <w:r w:rsidR="00C2737C" w:rsidRPr="00C2737C">
        <w:rPr>
          <w:rFonts w:ascii="Times New Roman" w:eastAsia="Times New Roman" w:hAnsi="Times New Roman" w:cs="Times New Roman"/>
          <w:color w:val="393939"/>
          <w:kern w:val="36"/>
          <w:sz w:val="32"/>
          <w:szCs w:val="32"/>
          <w:lang w:eastAsia="ru-RU"/>
        </w:rPr>
        <w:t xml:space="preserve">                                                                                                                                   </w:t>
      </w:r>
      <w:proofErr w:type="spellStart"/>
      <w:r w:rsidR="00F24236" w:rsidRPr="00C2737C">
        <w:rPr>
          <w:rFonts w:ascii="Times New Roman" w:eastAsia="Times New Roman" w:hAnsi="Times New Roman" w:cs="Times New Roman"/>
          <w:color w:val="000000" w:themeColor="text1"/>
          <w:sz w:val="32"/>
          <w:szCs w:val="32"/>
          <w:lang w:eastAsia="ru-RU"/>
        </w:rPr>
        <w:t>Усть-Удинский</w:t>
      </w:r>
      <w:proofErr w:type="spellEnd"/>
      <w:r w:rsidR="00F24236" w:rsidRPr="00C2737C">
        <w:rPr>
          <w:rFonts w:ascii="Times New Roman" w:eastAsia="Times New Roman" w:hAnsi="Times New Roman" w:cs="Times New Roman"/>
          <w:color w:val="000000" w:themeColor="text1"/>
          <w:sz w:val="32"/>
          <w:szCs w:val="32"/>
          <w:lang w:eastAsia="ru-RU"/>
        </w:rPr>
        <w:t xml:space="preserve"> район</w:t>
      </w:r>
      <w:r w:rsidR="00C2737C" w:rsidRPr="00C2737C">
        <w:rPr>
          <w:rFonts w:ascii="Times New Roman" w:eastAsia="Times New Roman" w:hAnsi="Times New Roman" w:cs="Times New Roman"/>
          <w:color w:val="393939"/>
          <w:kern w:val="36"/>
          <w:sz w:val="32"/>
          <w:szCs w:val="32"/>
          <w:lang w:eastAsia="ru-RU"/>
        </w:rPr>
        <w:t xml:space="preserve">                                                                                                               </w:t>
      </w:r>
      <w:proofErr w:type="spellStart"/>
      <w:r w:rsidR="00F24236" w:rsidRPr="00C2737C">
        <w:rPr>
          <w:rFonts w:ascii="Times New Roman" w:eastAsia="Times New Roman" w:hAnsi="Times New Roman" w:cs="Times New Roman"/>
          <w:color w:val="000000" w:themeColor="text1"/>
          <w:sz w:val="32"/>
          <w:szCs w:val="32"/>
          <w:lang w:eastAsia="ru-RU"/>
        </w:rPr>
        <w:t>Аносовское</w:t>
      </w:r>
      <w:proofErr w:type="spellEnd"/>
      <w:r w:rsidR="00F24236" w:rsidRPr="00C2737C">
        <w:rPr>
          <w:rFonts w:ascii="Times New Roman" w:eastAsia="Times New Roman" w:hAnsi="Times New Roman" w:cs="Times New Roman"/>
          <w:color w:val="000000" w:themeColor="text1"/>
          <w:sz w:val="32"/>
          <w:szCs w:val="32"/>
          <w:lang w:eastAsia="ru-RU"/>
        </w:rPr>
        <w:t xml:space="preserve"> муниципальное образование</w:t>
      </w:r>
      <w:r w:rsidR="00C2737C">
        <w:rPr>
          <w:rFonts w:ascii="Times New Roman" w:eastAsia="Times New Roman" w:hAnsi="Times New Roman" w:cs="Times New Roman"/>
          <w:color w:val="393939"/>
          <w:kern w:val="36"/>
          <w:sz w:val="32"/>
          <w:szCs w:val="32"/>
          <w:lang w:eastAsia="ru-RU"/>
        </w:rPr>
        <w:t xml:space="preserve">                                      </w:t>
      </w:r>
      <w:r w:rsidR="00F24236" w:rsidRPr="00C2737C">
        <w:rPr>
          <w:rFonts w:ascii="Times New Roman" w:eastAsia="Times New Roman" w:hAnsi="Times New Roman" w:cs="Times New Roman"/>
          <w:bCs/>
          <w:color w:val="000000" w:themeColor="text1"/>
          <w:sz w:val="32"/>
          <w:szCs w:val="32"/>
          <w:lang w:eastAsia="ru-RU"/>
        </w:rPr>
        <w:t>Администрация</w:t>
      </w:r>
    </w:p>
    <w:p w:rsidR="00940478" w:rsidRPr="00C2737C" w:rsidRDefault="00F24236" w:rsidP="00C2737C">
      <w:pPr>
        <w:shd w:val="clear" w:color="auto" w:fill="FFFFFF"/>
        <w:spacing w:after="267" w:line="240" w:lineRule="auto"/>
        <w:jc w:val="center"/>
        <w:rPr>
          <w:rFonts w:ascii="Times New Roman" w:eastAsia="Times New Roman" w:hAnsi="Times New Roman" w:cs="Times New Roman"/>
          <w:color w:val="000000" w:themeColor="text1"/>
          <w:sz w:val="32"/>
          <w:szCs w:val="32"/>
          <w:lang w:eastAsia="ru-RU"/>
        </w:rPr>
      </w:pPr>
      <w:r w:rsidRPr="00C2737C">
        <w:rPr>
          <w:rFonts w:ascii="Times New Roman" w:eastAsia="Times New Roman" w:hAnsi="Times New Roman" w:cs="Times New Roman"/>
          <w:bCs/>
          <w:color w:val="000000" w:themeColor="text1"/>
          <w:sz w:val="32"/>
          <w:szCs w:val="32"/>
          <w:lang w:eastAsia="ru-RU"/>
        </w:rPr>
        <w:t>Постановление</w:t>
      </w:r>
    </w:p>
    <w:p w:rsidR="00940478" w:rsidRPr="00F24236" w:rsidRDefault="00940478"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940478" w:rsidRPr="00C2737C" w:rsidRDefault="00940478" w:rsidP="00C2737C">
      <w:pPr>
        <w:shd w:val="clear" w:color="auto" w:fill="FFFFFF"/>
        <w:spacing w:after="267" w:line="240" w:lineRule="auto"/>
        <w:jc w:val="center"/>
        <w:rPr>
          <w:rFonts w:ascii="Times New Roman" w:eastAsia="Times New Roman" w:hAnsi="Times New Roman" w:cs="Times New Roman"/>
          <w:color w:val="414141"/>
          <w:sz w:val="28"/>
          <w:szCs w:val="28"/>
          <w:lang w:eastAsia="ru-RU"/>
        </w:rPr>
      </w:pPr>
      <w:r w:rsidRPr="00C2737C">
        <w:rPr>
          <w:rFonts w:ascii="Times New Roman" w:eastAsia="Times New Roman" w:hAnsi="Times New Roman" w:cs="Times New Roman"/>
          <w:bCs/>
          <w:color w:val="414141"/>
          <w:sz w:val="28"/>
          <w:szCs w:val="28"/>
          <w:lang w:eastAsia="ru-RU"/>
        </w:rPr>
        <w:t xml:space="preserve">Об </w:t>
      </w:r>
      <w:r w:rsidR="00C51CDE">
        <w:rPr>
          <w:rFonts w:ascii="Times New Roman" w:eastAsia="Times New Roman" w:hAnsi="Times New Roman" w:cs="Times New Roman"/>
          <w:bCs/>
          <w:color w:val="414141"/>
          <w:sz w:val="28"/>
          <w:szCs w:val="28"/>
          <w:lang w:eastAsia="ru-RU"/>
        </w:rPr>
        <w:t xml:space="preserve">утверждении Положения о системе оплаты труда руководителя муниципального казенного учреждения культуры «Культурно </w:t>
      </w:r>
      <w:proofErr w:type="gramStart"/>
      <w:r w:rsidR="00C51CDE">
        <w:rPr>
          <w:rFonts w:ascii="Times New Roman" w:eastAsia="Times New Roman" w:hAnsi="Times New Roman" w:cs="Times New Roman"/>
          <w:bCs/>
          <w:color w:val="414141"/>
          <w:sz w:val="28"/>
          <w:szCs w:val="28"/>
          <w:lang w:eastAsia="ru-RU"/>
        </w:rPr>
        <w:t>–</w:t>
      </w:r>
      <w:proofErr w:type="spellStart"/>
      <w:r w:rsidR="00C51CDE">
        <w:rPr>
          <w:rFonts w:ascii="Times New Roman" w:eastAsia="Times New Roman" w:hAnsi="Times New Roman" w:cs="Times New Roman"/>
          <w:bCs/>
          <w:color w:val="414141"/>
          <w:sz w:val="28"/>
          <w:szCs w:val="28"/>
          <w:lang w:eastAsia="ru-RU"/>
        </w:rPr>
        <w:t>д</w:t>
      </w:r>
      <w:proofErr w:type="gramEnd"/>
      <w:r w:rsidR="00C51CDE">
        <w:rPr>
          <w:rFonts w:ascii="Times New Roman" w:eastAsia="Times New Roman" w:hAnsi="Times New Roman" w:cs="Times New Roman"/>
          <w:bCs/>
          <w:color w:val="414141"/>
          <w:sz w:val="28"/>
          <w:szCs w:val="28"/>
          <w:lang w:eastAsia="ru-RU"/>
        </w:rPr>
        <w:t>осугового</w:t>
      </w:r>
      <w:proofErr w:type="spellEnd"/>
      <w:r w:rsidR="00C51CDE">
        <w:rPr>
          <w:rFonts w:ascii="Times New Roman" w:eastAsia="Times New Roman" w:hAnsi="Times New Roman" w:cs="Times New Roman"/>
          <w:bCs/>
          <w:color w:val="414141"/>
          <w:sz w:val="28"/>
          <w:szCs w:val="28"/>
          <w:lang w:eastAsia="ru-RU"/>
        </w:rPr>
        <w:t xml:space="preserve"> центра </w:t>
      </w:r>
      <w:proofErr w:type="spellStart"/>
      <w:r w:rsidR="00C51CDE">
        <w:rPr>
          <w:rFonts w:ascii="Times New Roman" w:eastAsia="Times New Roman" w:hAnsi="Times New Roman" w:cs="Times New Roman"/>
          <w:bCs/>
          <w:color w:val="414141"/>
          <w:sz w:val="28"/>
          <w:szCs w:val="28"/>
          <w:lang w:eastAsia="ru-RU"/>
        </w:rPr>
        <w:t>Аносовского</w:t>
      </w:r>
      <w:proofErr w:type="spellEnd"/>
      <w:r w:rsidR="00C51CDE">
        <w:rPr>
          <w:rFonts w:ascii="Times New Roman" w:eastAsia="Times New Roman" w:hAnsi="Times New Roman" w:cs="Times New Roman"/>
          <w:bCs/>
          <w:color w:val="414141"/>
          <w:sz w:val="28"/>
          <w:szCs w:val="28"/>
          <w:lang w:eastAsia="ru-RU"/>
        </w:rPr>
        <w:t xml:space="preserve"> муниципального образования»</w:t>
      </w:r>
    </w:p>
    <w:p w:rsidR="00940478" w:rsidRPr="00F24236" w:rsidRDefault="00940478"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C2737C" w:rsidRPr="00C51CDE" w:rsidRDefault="00940478"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r w:rsidRPr="00C51CDE">
        <w:rPr>
          <w:rFonts w:ascii="Times New Roman" w:eastAsia="Times New Roman" w:hAnsi="Times New Roman" w:cs="Times New Roman"/>
          <w:color w:val="414141"/>
          <w:sz w:val="24"/>
          <w:szCs w:val="24"/>
          <w:lang w:eastAsia="ru-RU"/>
        </w:rPr>
        <w:t> </w:t>
      </w:r>
      <w:r w:rsidR="00C51CDE">
        <w:rPr>
          <w:rFonts w:ascii="Times New Roman" w:hAnsi="Times New Roman" w:cs="Times New Roman"/>
          <w:sz w:val="24"/>
          <w:szCs w:val="24"/>
        </w:rPr>
        <w:t>В</w:t>
      </w:r>
      <w:r w:rsidR="00C51CDE" w:rsidRPr="00C51CDE">
        <w:rPr>
          <w:rFonts w:ascii="Times New Roman" w:hAnsi="Times New Roman" w:cs="Times New Roman"/>
          <w:sz w:val="24"/>
          <w:szCs w:val="24"/>
        </w:rPr>
        <w:t xml:space="preserve"> соответствии со ст. 144 Трудового Кодекса Российской Федерации; Законом Иркутской области от 27 декабря 2016 г. № 131 -</w:t>
      </w:r>
      <w:proofErr w:type="spellStart"/>
      <w:proofErr w:type="gramStart"/>
      <w:r w:rsidR="00C51CDE" w:rsidRPr="00C51CDE">
        <w:rPr>
          <w:rFonts w:ascii="Times New Roman" w:hAnsi="Times New Roman" w:cs="Times New Roman"/>
          <w:sz w:val="24"/>
          <w:szCs w:val="24"/>
        </w:rPr>
        <w:t>оз</w:t>
      </w:r>
      <w:proofErr w:type="spellEnd"/>
      <w:proofErr w:type="gramEnd"/>
      <w:r w:rsidR="00C51CDE" w:rsidRPr="00C51CDE">
        <w:rPr>
          <w:rFonts w:ascii="Times New Roman" w:hAnsi="Times New Roman" w:cs="Times New Roman"/>
          <w:sz w:val="24"/>
          <w:szCs w:val="24"/>
        </w:rPr>
        <w:t xml:space="preserve"> «Об оплате труда работников государственных учреждений Иркутской области», приказом министерства труда и занятости Иркутской области от 22 марта 2017 года №20 - </w:t>
      </w:r>
      <w:proofErr w:type="spellStart"/>
      <w:r w:rsidR="00C51CDE" w:rsidRPr="00C51CDE">
        <w:rPr>
          <w:rFonts w:ascii="Times New Roman" w:hAnsi="Times New Roman" w:cs="Times New Roman"/>
          <w:sz w:val="24"/>
          <w:szCs w:val="24"/>
        </w:rPr>
        <w:t>мпр</w:t>
      </w:r>
      <w:proofErr w:type="spellEnd"/>
      <w:r w:rsidR="00C51CDE" w:rsidRPr="00C51CDE">
        <w:rPr>
          <w:rFonts w:ascii="Times New Roman" w:hAnsi="Times New Roman" w:cs="Times New Roman"/>
          <w:sz w:val="24"/>
          <w:szCs w:val="24"/>
        </w:rPr>
        <w:t xml:space="preserve"> «Об утверждении Методических рекомендаций по регулированию вопросов оплаты труда работников государственных учреждений Иркутской области»,</w:t>
      </w:r>
      <w:r w:rsidR="00C51CDE">
        <w:rPr>
          <w:rFonts w:ascii="Times New Roman" w:hAnsi="Times New Roman" w:cs="Times New Roman"/>
          <w:sz w:val="24"/>
          <w:szCs w:val="24"/>
        </w:rPr>
        <w:t xml:space="preserve">глава </w:t>
      </w:r>
      <w:proofErr w:type="spellStart"/>
      <w:r w:rsidR="00C51CDE">
        <w:rPr>
          <w:rFonts w:ascii="Times New Roman" w:hAnsi="Times New Roman" w:cs="Times New Roman"/>
          <w:sz w:val="24"/>
          <w:szCs w:val="24"/>
        </w:rPr>
        <w:t>Аносовского</w:t>
      </w:r>
      <w:proofErr w:type="spellEnd"/>
      <w:r w:rsidR="00C51CDE">
        <w:rPr>
          <w:rFonts w:ascii="Times New Roman" w:hAnsi="Times New Roman" w:cs="Times New Roman"/>
          <w:sz w:val="24"/>
          <w:szCs w:val="24"/>
        </w:rPr>
        <w:t xml:space="preserve"> муниципального образования</w:t>
      </w:r>
    </w:p>
    <w:p w:rsidR="00940478" w:rsidRPr="00C2737C" w:rsidRDefault="00C2737C" w:rsidP="00C2737C">
      <w:pPr>
        <w:shd w:val="clear" w:color="auto" w:fill="FFFFFF"/>
        <w:spacing w:after="267" w:line="240" w:lineRule="auto"/>
        <w:jc w:val="center"/>
        <w:rPr>
          <w:rFonts w:ascii="Times New Roman" w:eastAsia="Times New Roman" w:hAnsi="Times New Roman" w:cs="Times New Roman"/>
          <w:color w:val="414141"/>
          <w:sz w:val="32"/>
          <w:szCs w:val="32"/>
          <w:lang w:eastAsia="ru-RU"/>
        </w:rPr>
      </w:pPr>
      <w:r w:rsidRPr="00C2737C">
        <w:rPr>
          <w:rFonts w:ascii="Times New Roman" w:eastAsia="Times New Roman" w:hAnsi="Times New Roman" w:cs="Times New Roman"/>
          <w:color w:val="414141"/>
          <w:sz w:val="32"/>
          <w:szCs w:val="32"/>
          <w:lang w:eastAsia="ru-RU"/>
        </w:rPr>
        <w:t>Постановляет</w:t>
      </w:r>
      <w:r>
        <w:rPr>
          <w:rFonts w:ascii="Times New Roman" w:eastAsia="Times New Roman" w:hAnsi="Times New Roman" w:cs="Times New Roman"/>
          <w:color w:val="414141"/>
          <w:sz w:val="32"/>
          <w:szCs w:val="32"/>
          <w:lang w:eastAsia="ru-RU"/>
        </w:rPr>
        <w:t>:</w:t>
      </w:r>
    </w:p>
    <w:p w:rsidR="00940478" w:rsidRPr="00F24236" w:rsidRDefault="00940478" w:rsidP="008838DB">
      <w:pPr>
        <w:shd w:val="clear" w:color="auto" w:fill="FFFFFF"/>
        <w:spacing w:after="267" w:line="240" w:lineRule="auto"/>
        <w:rPr>
          <w:rFonts w:ascii="Times New Roman" w:eastAsia="Times New Roman" w:hAnsi="Times New Roman" w:cs="Times New Roman"/>
          <w:color w:val="414141"/>
          <w:sz w:val="24"/>
          <w:szCs w:val="24"/>
          <w:lang w:eastAsia="ru-RU"/>
        </w:rPr>
      </w:pPr>
      <w:r w:rsidRPr="00F24236">
        <w:rPr>
          <w:rFonts w:ascii="Times New Roman" w:eastAsia="Times New Roman" w:hAnsi="Times New Roman" w:cs="Times New Roman"/>
          <w:color w:val="414141"/>
          <w:sz w:val="24"/>
          <w:szCs w:val="24"/>
          <w:lang w:eastAsia="ru-RU"/>
        </w:rPr>
        <w:t xml:space="preserve">1. </w:t>
      </w:r>
      <w:r w:rsidR="00F21588">
        <w:rPr>
          <w:rFonts w:ascii="Times New Roman" w:eastAsia="Times New Roman" w:hAnsi="Times New Roman" w:cs="Times New Roman"/>
          <w:color w:val="414141"/>
          <w:sz w:val="24"/>
          <w:szCs w:val="24"/>
          <w:lang w:eastAsia="ru-RU"/>
        </w:rPr>
        <w:t>Утвердить Положение</w:t>
      </w:r>
      <w:r w:rsidR="008838DB">
        <w:rPr>
          <w:rFonts w:ascii="Times New Roman" w:eastAsia="Times New Roman" w:hAnsi="Times New Roman" w:cs="Times New Roman"/>
          <w:color w:val="414141"/>
          <w:sz w:val="24"/>
          <w:szCs w:val="24"/>
          <w:lang w:eastAsia="ru-RU"/>
        </w:rPr>
        <w:t xml:space="preserve"> </w:t>
      </w:r>
      <w:r w:rsidR="008838DB" w:rsidRPr="008838DB">
        <w:rPr>
          <w:rFonts w:ascii="Times New Roman" w:eastAsia="Times New Roman" w:hAnsi="Times New Roman" w:cs="Times New Roman"/>
          <w:bCs/>
          <w:color w:val="414141"/>
          <w:sz w:val="24"/>
          <w:szCs w:val="24"/>
          <w:lang w:eastAsia="ru-RU"/>
        </w:rPr>
        <w:t xml:space="preserve">о системе оплаты труда руководителя муниципального казенного учреждения культуры «Культурно </w:t>
      </w:r>
      <w:proofErr w:type="gramStart"/>
      <w:r w:rsidR="008838DB" w:rsidRPr="008838DB">
        <w:rPr>
          <w:rFonts w:ascii="Times New Roman" w:eastAsia="Times New Roman" w:hAnsi="Times New Roman" w:cs="Times New Roman"/>
          <w:bCs/>
          <w:color w:val="414141"/>
          <w:sz w:val="24"/>
          <w:szCs w:val="24"/>
          <w:lang w:eastAsia="ru-RU"/>
        </w:rPr>
        <w:t>–</w:t>
      </w:r>
      <w:proofErr w:type="spellStart"/>
      <w:r w:rsidR="008838DB" w:rsidRPr="008838DB">
        <w:rPr>
          <w:rFonts w:ascii="Times New Roman" w:eastAsia="Times New Roman" w:hAnsi="Times New Roman" w:cs="Times New Roman"/>
          <w:bCs/>
          <w:color w:val="414141"/>
          <w:sz w:val="24"/>
          <w:szCs w:val="24"/>
          <w:lang w:eastAsia="ru-RU"/>
        </w:rPr>
        <w:t>д</w:t>
      </w:r>
      <w:proofErr w:type="gramEnd"/>
      <w:r w:rsidR="008838DB" w:rsidRPr="008838DB">
        <w:rPr>
          <w:rFonts w:ascii="Times New Roman" w:eastAsia="Times New Roman" w:hAnsi="Times New Roman" w:cs="Times New Roman"/>
          <w:bCs/>
          <w:color w:val="414141"/>
          <w:sz w:val="24"/>
          <w:szCs w:val="24"/>
          <w:lang w:eastAsia="ru-RU"/>
        </w:rPr>
        <w:t>осугового</w:t>
      </w:r>
      <w:proofErr w:type="spellEnd"/>
      <w:r w:rsidR="008838DB" w:rsidRPr="008838DB">
        <w:rPr>
          <w:rFonts w:ascii="Times New Roman" w:eastAsia="Times New Roman" w:hAnsi="Times New Roman" w:cs="Times New Roman"/>
          <w:bCs/>
          <w:color w:val="414141"/>
          <w:sz w:val="24"/>
          <w:szCs w:val="24"/>
          <w:lang w:eastAsia="ru-RU"/>
        </w:rPr>
        <w:t xml:space="preserve"> це</w:t>
      </w:r>
      <w:r w:rsidR="008838DB">
        <w:rPr>
          <w:rFonts w:ascii="Times New Roman" w:eastAsia="Times New Roman" w:hAnsi="Times New Roman" w:cs="Times New Roman"/>
          <w:bCs/>
          <w:color w:val="414141"/>
          <w:sz w:val="24"/>
          <w:szCs w:val="24"/>
          <w:lang w:eastAsia="ru-RU"/>
        </w:rPr>
        <w:t xml:space="preserve">нтра </w:t>
      </w:r>
      <w:proofErr w:type="spellStart"/>
      <w:r w:rsidR="008838DB">
        <w:rPr>
          <w:rFonts w:ascii="Times New Roman" w:eastAsia="Times New Roman" w:hAnsi="Times New Roman" w:cs="Times New Roman"/>
          <w:bCs/>
          <w:color w:val="414141"/>
          <w:sz w:val="24"/>
          <w:szCs w:val="24"/>
          <w:lang w:eastAsia="ru-RU"/>
        </w:rPr>
        <w:t>Аносовского</w:t>
      </w:r>
      <w:proofErr w:type="spellEnd"/>
      <w:r w:rsidR="008838DB">
        <w:rPr>
          <w:rFonts w:ascii="Times New Roman" w:eastAsia="Times New Roman" w:hAnsi="Times New Roman" w:cs="Times New Roman"/>
          <w:bCs/>
          <w:color w:val="414141"/>
          <w:sz w:val="24"/>
          <w:szCs w:val="24"/>
          <w:lang w:eastAsia="ru-RU"/>
        </w:rPr>
        <w:t xml:space="preserve"> муниципального </w:t>
      </w:r>
      <w:r w:rsidR="008838DB" w:rsidRPr="008838DB">
        <w:rPr>
          <w:rFonts w:ascii="Times New Roman" w:eastAsia="Times New Roman" w:hAnsi="Times New Roman" w:cs="Times New Roman"/>
          <w:bCs/>
          <w:color w:val="414141"/>
          <w:sz w:val="24"/>
          <w:szCs w:val="24"/>
          <w:lang w:eastAsia="ru-RU"/>
        </w:rPr>
        <w:t>образования»</w:t>
      </w:r>
      <w:r w:rsidR="008838DB">
        <w:rPr>
          <w:rFonts w:ascii="Times New Roman" w:eastAsia="Times New Roman" w:hAnsi="Times New Roman" w:cs="Times New Roman"/>
          <w:color w:val="414141"/>
          <w:sz w:val="24"/>
          <w:szCs w:val="24"/>
          <w:lang w:eastAsia="ru-RU"/>
        </w:rPr>
        <w:t xml:space="preserve">                                                                                                                                                2</w:t>
      </w:r>
      <w:r w:rsidRPr="00F24236">
        <w:rPr>
          <w:rFonts w:ascii="Times New Roman" w:eastAsia="Times New Roman" w:hAnsi="Times New Roman" w:cs="Times New Roman"/>
          <w:color w:val="414141"/>
          <w:sz w:val="24"/>
          <w:szCs w:val="24"/>
          <w:lang w:eastAsia="ru-RU"/>
        </w:rPr>
        <w:t xml:space="preserve">. Обнародовать настоящее постановление </w:t>
      </w:r>
      <w:r w:rsidR="007E295C" w:rsidRPr="00F24236">
        <w:rPr>
          <w:rFonts w:ascii="Times New Roman" w:eastAsia="Times New Roman" w:hAnsi="Times New Roman" w:cs="Times New Roman"/>
          <w:color w:val="414141"/>
          <w:sz w:val="24"/>
          <w:szCs w:val="24"/>
          <w:lang w:eastAsia="ru-RU"/>
        </w:rPr>
        <w:t xml:space="preserve">в соответствии с Уставом </w:t>
      </w:r>
      <w:proofErr w:type="spellStart"/>
      <w:r w:rsidR="007E295C" w:rsidRPr="00F24236">
        <w:rPr>
          <w:rFonts w:ascii="Times New Roman" w:eastAsia="Times New Roman" w:hAnsi="Times New Roman" w:cs="Times New Roman"/>
          <w:color w:val="414141"/>
          <w:sz w:val="24"/>
          <w:szCs w:val="24"/>
          <w:lang w:eastAsia="ru-RU"/>
        </w:rPr>
        <w:t>Аносов</w:t>
      </w:r>
      <w:r w:rsidRPr="00F24236">
        <w:rPr>
          <w:rFonts w:ascii="Times New Roman" w:eastAsia="Times New Roman" w:hAnsi="Times New Roman" w:cs="Times New Roman"/>
          <w:color w:val="414141"/>
          <w:sz w:val="24"/>
          <w:szCs w:val="24"/>
          <w:lang w:eastAsia="ru-RU"/>
        </w:rPr>
        <w:t>ского</w:t>
      </w:r>
      <w:proofErr w:type="spellEnd"/>
      <w:r w:rsidRPr="00F24236">
        <w:rPr>
          <w:rFonts w:ascii="Times New Roman" w:eastAsia="Times New Roman" w:hAnsi="Times New Roman" w:cs="Times New Roman"/>
          <w:color w:val="414141"/>
          <w:sz w:val="24"/>
          <w:szCs w:val="24"/>
          <w:lang w:eastAsia="ru-RU"/>
        </w:rPr>
        <w:t xml:space="preserve"> сельского поселения и разместить на официал</w:t>
      </w:r>
      <w:r w:rsidR="007E295C" w:rsidRPr="00F24236">
        <w:rPr>
          <w:rFonts w:ascii="Times New Roman" w:eastAsia="Times New Roman" w:hAnsi="Times New Roman" w:cs="Times New Roman"/>
          <w:color w:val="414141"/>
          <w:sz w:val="24"/>
          <w:szCs w:val="24"/>
          <w:lang w:eastAsia="ru-RU"/>
        </w:rPr>
        <w:t xml:space="preserve">ьном сайте администрации </w:t>
      </w:r>
      <w:proofErr w:type="spellStart"/>
      <w:r w:rsidR="007E295C" w:rsidRPr="00F24236">
        <w:rPr>
          <w:rFonts w:ascii="Times New Roman" w:eastAsia="Times New Roman" w:hAnsi="Times New Roman" w:cs="Times New Roman"/>
          <w:color w:val="414141"/>
          <w:sz w:val="24"/>
          <w:szCs w:val="24"/>
          <w:lang w:eastAsia="ru-RU"/>
        </w:rPr>
        <w:t>Аносов</w:t>
      </w:r>
      <w:r w:rsidRPr="00F24236">
        <w:rPr>
          <w:rFonts w:ascii="Times New Roman" w:eastAsia="Times New Roman" w:hAnsi="Times New Roman" w:cs="Times New Roman"/>
          <w:color w:val="414141"/>
          <w:sz w:val="24"/>
          <w:szCs w:val="24"/>
          <w:lang w:eastAsia="ru-RU"/>
        </w:rPr>
        <w:t>ского</w:t>
      </w:r>
      <w:proofErr w:type="spellEnd"/>
      <w:r w:rsidRPr="00F24236">
        <w:rPr>
          <w:rFonts w:ascii="Times New Roman" w:eastAsia="Times New Roman" w:hAnsi="Times New Roman" w:cs="Times New Roman"/>
          <w:color w:val="414141"/>
          <w:sz w:val="24"/>
          <w:szCs w:val="24"/>
          <w:lang w:eastAsia="ru-RU"/>
        </w:rPr>
        <w:t xml:space="preserve"> сельского поселения</w:t>
      </w:r>
      <w:r w:rsidR="00F51517" w:rsidRPr="00F24236">
        <w:rPr>
          <w:rFonts w:ascii="Times New Roman" w:eastAsia="Times New Roman" w:hAnsi="Times New Roman" w:cs="Times New Roman"/>
          <w:color w:val="414141"/>
          <w:sz w:val="24"/>
          <w:szCs w:val="24"/>
          <w:lang w:eastAsia="ru-RU"/>
        </w:rPr>
        <w:t xml:space="preserve"> </w:t>
      </w:r>
      <w:hyperlink r:id="rId5" w:history="1">
        <w:r w:rsidR="00F51517" w:rsidRPr="00C2737C">
          <w:rPr>
            <w:rStyle w:val="a3"/>
            <w:rFonts w:ascii="Times New Roman" w:eastAsia="Times New Roman" w:hAnsi="Times New Roman" w:cs="Times New Roman"/>
            <w:color w:val="000000" w:themeColor="text1"/>
            <w:sz w:val="24"/>
            <w:szCs w:val="24"/>
            <w:lang w:val="en-US" w:eastAsia="ru-RU"/>
          </w:rPr>
          <w:t>http</w:t>
        </w:r>
        <w:r w:rsidR="00F51517" w:rsidRPr="00C2737C">
          <w:rPr>
            <w:rStyle w:val="a3"/>
            <w:rFonts w:ascii="Times New Roman" w:eastAsia="Times New Roman" w:hAnsi="Times New Roman" w:cs="Times New Roman"/>
            <w:color w:val="000000" w:themeColor="text1"/>
            <w:sz w:val="24"/>
            <w:szCs w:val="24"/>
            <w:lang w:eastAsia="ru-RU"/>
          </w:rPr>
          <w:t>://</w:t>
        </w:r>
        <w:proofErr w:type="spellStart"/>
        <w:r w:rsidR="00F51517" w:rsidRPr="00C2737C">
          <w:rPr>
            <w:rStyle w:val="a3"/>
            <w:rFonts w:ascii="Times New Roman" w:eastAsia="Times New Roman" w:hAnsi="Times New Roman" w:cs="Times New Roman"/>
            <w:color w:val="000000" w:themeColor="text1"/>
            <w:sz w:val="24"/>
            <w:szCs w:val="24"/>
            <w:lang w:eastAsia="ru-RU"/>
          </w:rPr>
          <w:t>аносово</w:t>
        </w:r>
        <w:proofErr w:type="gramStart"/>
      </w:hyperlink>
      <w:r w:rsidR="00F51517" w:rsidRPr="00C2737C">
        <w:rPr>
          <w:rFonts w:ascii="Times New Roman" w:eastAsia="Times New Roman" w:hAnsi="Times New Roman" w:cs="Times New Roman"/>
          <w:color w:val="000000" w:themeColor="text1"/>
          <w:sz w:val="24"/>
          <w:szCs w:val="24"/>
          <w:u w:val="single"/>
          <w:lang w:eastAsia="ru-RU"/>
        </w:rPr>
        <w:t>.</w:t>
      </w:r>
      <w:proofErr w:type="gramEnd"/>
      <w:r w:rsidR="00F51517" w:rsidRPr="00C2737C">
        <w:rPr>
          <w:rFonts w:ascii="Times New Roman" w:eastAsia="Times New Roman" w:hAnsi="Times New Roman" w:cs="Times New Roman"/>
          <w:color w:val="000000" w:themeColor="text1"/>
          <w:sz w:val="24"/>
          <w:szCs w:val="24"/>
          <w:u w:val="single"/>
          <w:lang w:eastAsia="ru-RU"/>
        </w:rPr>
        <w:t>рф</w:t>
      </w:r>
      <w:proofErr w:type="spellEnd"/>
      <w:r w:rsidR="00F51517" w:rsidRPr="00C2737C">
        <w:rPr>
          <w:rFonts w:ascii="Times New Roman" w:eastAsia="Times New Roman" w:hAnsi="Times New Roman" w:cs="Times New Roman"/>
          <w:color w:val="000000" w:themeColor="text1"/>
          <w:sz w:val="24"/>
          <w:szCs w:val="24"/>
          <w:u w:val="single"/>
          <w:lang w:eastAsia="ru-RU"/>
        </w:rPr>
        <w:t>/</w:t>
      </w:r>
      <w:r w:rsidRPr="00C2737C">
        <w:rPr>
          <w:rFonts w:ascii="Times New Roman" w:eastAsia="Times New Roman" w:hAnsi="Times New Roman" w:cs="Times New Roman"/>
          <w:color w:val="000000" w:themeColor="text1"/>
          <w:sz w:val="24"/>
          <w:szCs w:val="24"/>
          <w:u w:val="single"/>
          <w:lang w:eastAsia="ru-RU"/>
        </w:rPr>
        <w:t xml:space="preserve"> </w:t>
      </w:r>
      <w:r w:rsidRPr="00F24236">
        <w:rPr>
          <w:rFonts w:ascii="Times New Roman" w:eastAsia="Times New Roman" w:hAnsi="Times New Roman" w:cs="Times New Roman"/>
          <w:color w:val="414141"/>
          <w:sz w:val="24"/>
          <w:szCs w:val="24"/>
          <w:lang w:eastAsia="ru-RU"/>
        </w:rPr>
        <w:t>в информационно-телекоммуникационной сети «Интернет».</w:t>
      </w:r>
      <w:r w:rsidR="008838DB">
        <w:rPr>
          <w:rFonts w:ascii="Times New Roman" w:eastAsia="Times New Roman" w:hAnsi="Times New Roman" w:cs="Times New Roman"/>
          <w:color w:val="414141"/>
          <w:sz w:val="24"/>
          <w:szCs w:val="24"/>
          <w:lang w:eastAsia="ru-RU"/>
        </w:rPr>
        <w:t xml:space="preserve">                                                                                                                                                  3</w:t>
      </w:r>
      <w:r w:rsidR="007E295C" w:rsidRPr="00F24236">
        <w:rPr>
          <w:rFonts w:ascii="Times New Roman" w:eastAsia="Times New Roman" w:hAnsi="Times New Roman" w:cs="Times New Roman"/>
          <w:color w:val="414141"/>
          <w:sz w:val="24"/>
          <w:szCs w:val="24"/>
          <w:lang w:eastAsia="ru-RU"/>
        </w:rPr>
        <w:t>. Контроль над</w:t>
      </w:r>
      <w:r w:rsidRPr="00F24236">
        <w:rPr>
          <w:rFonts w:ascii="Times New Roman" w:eastAsia="Times New Roman" w:hAnsi="Times New Roman" w:cs="Times New Roman"/>
          <w:color w:val="414141"/>
          <w:sz w:val="24"/>
          <w:szCs w:val="24"/>
          <w:lang w:eastAsia="ru-RU"/>
        </w:rPr>
        <w:t xml:space="preserve"> исполнением настоящего постано</w:t>
      </w:r>
      <w:r w:rsidR="007E295C" w:rsidRPr="00F24236">
        <w:rPr>
          <w:rFonts w:ascii="Times New Roman" w:eastAsia="Times New Roman" w:hAnsi="Times New Roman" w:cs="Times New Roman"/>
          <w:color w:val="414141"/>
          <w:sz w:val="24"/>
          <w:szCs w:val="24"/>
          <w:lang w:eastAsia="ru-RU"/>
        </w:rPr>
        <w:t>вления оставляю за собой</w:t>
      </w:r>
    </w:p>
    <w:p w:rsidR="00940478" w:rsidRPr="00F24236" w:rsidRDefault="00940478"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7E295C" w:rsidRPr="00F24236" w:rsidRDefault="007E295C"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r w:rsidRPr="00F24236">
        <w:rPr>
          <w:rFonts w:ascii="Times New Roman" w:eastAsia="Times New Roman" w:hAnsi="Times New Roman" w:cs="Times New Roman"/>
          <w:color w:val="414141"/>
          <w:sz w:val="24"/>
          <w:szCs w:val="24"/>
          <w:lang w:eastAsia="ru-RU"/>
        </w:rPr>
        <w:t>Глава Аносов</w:t>
      </w:r>
      <w:r w:rsidR="00940478" w:rsidRPr="00F24236">
        <w:rPr>
          <w:rFonts w:ascii="Times New Roman" w:eastAsia="Times New Roman" w:hAnsi="Times New Roman" w:cs="Times New Roman"/>
          <w:color w:val="414141"/>
          <w:sz w:val="24"/>
          <w:szCs w:val="24"/>
          <w:lang w:eastAsia="ru-RU"/>
        </w:rPr>
        <w:t>ского</w:t>
      </w:r>
    </w:p>
    <w:p w:rsidR="00940478" w:rsidRPr="00F24236" w:rsidRDefault="00940478" w:rsidP="007E295C">
      <w:pPr>
        <w:shd w:val="clear" w:color="auto" w:fill="FFFFFF"/>
        <w:tabs>
          <w:tab w:val="left" w:pos="6061"/>
        </w:tabs>
        <w:spacing w:after="267" w:line="240" w:lineRule="auto"/>
        <w:jc w:val="both"/>
        <w:rPr>
          <w:rFonts w:ascii="Times New Roman" w:eastAsia="Times New Roman" w:hAnsi="Times New Roman" w:cs="Times New Roman"/>
          <w:color w:val="414141"/>
          <w:sz w:val="24"/>
          <w:szCs w:val="24"/>
          <w:lang w:eastAsia="ru-RU"/>
        </w:rPr>
      </w:pPr>
      <w:r w:rsidRPr="00F24236">
        <w:rPr>
          <w:rFonts w:ascii="Times New Roman" w:eastAsia="Times New Roman" w:hAnsi="Times New Roman" w:cs="Times New Roman"/>
          <w:color w:val="414141"/>
          <w:sz w:val="24"/>
          <w:szCs w:val="24"/>
          <w:lang w:eastAsia="ru-RU"/>
        </w:rPr>
        <w:t xml:space="preserve"> сельского поселения</w:t>
      </w:r>
      <w:r w:rsidR="007E295C" w:rsidRPr="00F24236">
        <w:rPr>
          <w:rFonts w:ascii="Times New Roman" w:eastAsia="Times New Roman" w:hAnsi="Times New Roman" w:cs="Times New Roman"/>
          <w:color w:val="414141"/>
          <w:sz w:val="24"/>
          <w:szCs w:val="24"/>
          <w:lang w:eastAsia="ru-RU"/>
        </w:rPr>
        <w:tab/>
      </w:r>
      <w:r w:rsidR="008838DB">
        <w:rPr>
          <w:rFonts w:ascii="Times New Roman" w:eastAsia="Times New Roman" w:hAnsi="Times New Roman" w:cs="Times New Roman"/>
          <w:color w:val="414141"/>
          <w:sz w:val="24"/>
          <w:szCs w:val="24"/>
          <w:lang w:eastAsia="ru-RU"/>
        </w:rPr>
        <w:t xml:space="preserve">                       </w:t>
      </w:r>
      <w:proofErr w:type="spellStart"/>
      <w:r w:rsidR="007E295C" w:rsidRPr="00F24236">
        <w:rPr>
          <w:rFonts w:ascii="Times New Roman" w:eastAsia="Times New Roman" w:hAnsi="Times New Roman" w:cs="Times New Roman"/>
          <w:color w:val="414141"/>
          <w:sz w:val="24"/>
          <w:szCs w:val="24"/>
          <w:lang w:eastAsia="ru-RU"/>
        </w:rPr>
        <w:t>О.Р.Яхина</w:t>
      </w:r>
      <w:proofErr w:type="spellEnd"/>
    </w:p>
    <w:p w:rsidR="00940478" w:rsidRDefault="00940478"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8838DB" w:rsidRDefault="008838DB"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8838DB" w:rsidRDefault="008838DB"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8838DB" w:rsidRDefault="008838DB"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8838DB" w:rsidRDefault="008838DB"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p w:rsidR="008838DB" w:rsidRPr="008838DB" w:rsidRDefault="008838DB" w:rsidP="008838DB">
      <w:pPr>
        <w:ind w:right="156"/>
        <w:jc w:val="right"/>
        <w:rPr>
          <w:rFonts w:ascii="Times New Roman" w:hAnsi="Times New Roman" w:cs="Times New Roman"/>
          <w:sz w:val="24"/>
          <w:szCs w:val="24"/>
        </w:rPr>
      </w:pPr>
      <w:r w:rsidRPr="008838DB">
        <w:rPr>
          <w:rFonts w:ascii="Times New Roman" w:hAnsi="Times New Roman" w:cs="Times New Roman"/>
          <w:sz w:val="24"/>
          <w:szCs w:val="24"/>
        </w:rPr>
        <w:lastRenderedPageBreak/>
        <w:t>Утверждено</w:t>
      </w:r>
    </w:p>
    <w:p w:rsidR="008838DB" w:rsidRPr="008838DB" w:rsidRDefault="008838DB" w:rsidP="008838DB">
      <w:pPr>
        <w:ind w:right="156"/>
        <w:jc w:val="right"/>
        <w:rPr>
          <w:rFonts w:ascii="Times New Roman" w:hAnsi="Times New Roman" w:cs="Times New Roman"/>
          <w:sz w:val="24"/>
          <w:szCs w:val="24"/>
        </w:rPr>
      </w:pPr>
      <w:r w:rsidRPr="008838DB">
        <w:rPr>
          <w:rFonts w:ascii="Times New Roman" w:hAnsi="Times New Roman" w:cs="Times New Roman"/>
          <w:sz w:val="24"/>
          <w:szCs w:val="24"/>
        </w:rPr>
        <w:t xml:space="preserve">постановлением  главы </w:t>
      </w:r>
      <w:proofErr w:type="spellStart"/>
      <w:r w:rsidRPr="008838DB">
        <w:rPr>
          <w:rFonts w:ascii="Times New Roman" w:hAnsi="Times New Roman" w:cs="Times New Roman"/>
          <w:sz w:val="24"/>
          <w:szCs w:val="24"/>
        </w:rPr>
        <w:t>Аносовского</w:t>
      </w:r>
      <w:proofErr w:type="spellEnd"/>
      <w:r w:rsidRPr="008838DB">
        <w:rPr>
          <w:rFonts w:ascii="Times New Roman" w:hAnsi="Times New Roman" w:cs="Times New Roman"/>
          <w:sz w:val="24"/>
          <w:szCs w:val="24"/>
        </w:rPr>
        <w:t xml:space="preserve"> </w:t>
      </w:r>
    </w:p>
    <w:p w:rsidR="008838DB" w:rsidRPr="008838DB" w:rsidRDefault="008838DB" w:rsidP="008838DB">
      <w:pPr>
        <w:ind w:right="156"/>
        <w:jc w:val="right"/>
        <w:rPr>
          <w:rFonts w:ascii="Times New Roman" w:hAnsi="Times New Roman" w:cs="Times New Roman"/>
          <w:sz w:val="24"/>
          <w:szCs w:val="24"/>
          <w:u w:val="single"/>
        </w:rPr>
      </w:pPr>
      <w:r w:rsidRPr="008838DB">
        <w:rPr>
          <w:rFonts w:ascii="Times New Roman" w:hAnsi="Times New Roman" w:cs="Times New Roman"/>
          <w:sz w:val="24"/>
          <w:szCs w:val="24"/>
        </w:rPr>
        <w:t xml:space="preserve">сельского поселения № 17 от 18.05.2021г. </w:t>
      </w:r>
      <w:r w:rsidRPr="008838DB">
        <w:rPr>
          <w:rFonts w:ascii="Times New Roman" w:hAnsi="Times New Roman" w:cs="Times New Roman"/>
          <w:sz w:val="24"/>
          <w:szCs w:val="24"/>
        </w:rPr>
        <w:br/>
        <w:t>_______________/</w:t>
      </w:r>
      <w:proofErr w:type="spellStart"/>
      <w:r w:rsidRPr="008838DB">
        <w:rPr>
          <w:rFonts w:ascii="Times New Roman" w:hAnsi="Times New Roman" w:cs="Times New Roman"/>
          <w:sz w:val="24"/>
          <w:szCs w:val="24"/>
          <w:u w:val="single"/>
        </w:rPr>
        <w:t>О.Р.Яхина</w:t>
      </w:r>
      <w:proofErr w:type="spellEnd"/>
      <w:r w:rsidRPr="008838DB">
        <w:rPr>
          <w:rFonts w:ascii="Times New Roman" w:hAnsi="Times New Roman" w:cs="Times New Roman"/>
          <w:sz w:val="24"/>
          <w:szCs w:val="24"/>
          <w:u w:val="single"/>
        </w:rPr>
        <w:t>/</w:t>
      </w:r>
    </w:p>
    <w:p w:rsidR="008838DB" w:rsidRDefault="008838DB" w:rsidP="008838DB">
      <w:pPr>
        <w:ind w:right="156"/>
        <w:jc w:val="right"/>
        <w:rPr>
          <w:rFonts w:ascii="Times New Roman" w:hAnsi="Times New Roman" w:cs="Times New Roman"/>
          <w:sz w:val="28"/>
          <w:szCs w:val="28"/>
          <w:u w:val="single"/>
        </w:rPr>
      </w:pPr>
    </w:p>
    <w:p w:rsidR="008838DB" w:rsidRDefault="008838DB" w:rsidP="008838DB">
      <w:pPr>
        <w:ind w:right="156"/>
        <w:jc w:val="right"/>
        <w:rPr>
          <w:rFonts w:ascii="Times New Roman" w:hAnsi="Times New Roman" w:cs="Times New Roman"/>
          <w:sz w:val="28"/>
          <w:szCs w:val="28"/>
          <w:u w:val="single"/>
        </w:rPr>
      </w:pPr>
    </w:p>
    <w:p w:rsidR="008838DB" w:rsidRDefault="008838DB" w:rsidP="008838DB">
      <w:pPr>
        <w:ind w:right="156"/>
        <w:jc w:val="right"/>
        <w:rPr>
          <w:rFonts w:ascii="Times New Roman" w:hAnsi="Times New Roman" w:cs="Times New Roman"/>
          <w:sz w:val="28"/>
          <w:szCs w:val="28"/>
          <w:u w:val="single"/>
        </w:rPr>
      </w:pPr>
    </w:p>
    <w:p w:rsidR="008838DB" w:rsidRPr="00396739" w:rsidRDefault="008838DB" w:rsidP="008838DB">
      <w:pPr>
        <w:ind w:right="156"/>
        <w:jc w:val="right"/>
        <w:rPr>
          <w:rFonts w:ascii="Times New Roman" w:hAnsi="Times New Roman" w:cs="Times New Roman"/>
          <w:sz w:val="28"/>
          <w:szCs w:val="28"/>
          <w:u w:val="single"/>
        </w:rPr>
      </w:pPr>
    </w:p>
    <w:p w:rsidR="008838DB" w:rsidRPr="00396739" w:rsidRDefault="008838DB" w:rsidP="008838DB">
      <w:pPr>
        <w:ind w:right="156"/>
        <w:jc w:val="center"/>
        <w:rPr>
          <w:rFonts w:ascii="Times New Roman" w:hAnsi="Times New Roman" w:cs="Times New Roman"/>
          <w:b/>
          <w:sz w:val="28"/>
          <w:szCs w:val="28"/>
        </w:rPr>
      </w:pPr>
      <w:r w:rsidRPr="00396739">
        <w:rPr>
          <w:rFonts w:ascii="Times New Roman" w:hAnsi="Times New Roman" w:cs="Times New Roman"/>
          <w:b/>
          <w:sz w:val="28"/>
          <w:szCs w:val="28"/>
        </w:rPr>
        <w:t>ПОЛОЖЕНИЕ</w:t>
      </w:r>
      <w:r w:rsidRPr="00396739">
        <w:rPr>
          <w:rFonts w:ascii="Times New Roman" w:hAnsi="Times New Roman" w:cs="Times New Roman"/>
          <w:b/>
          <w:sz w:val="28"/>
          <w:szCs w:val="28"/>
        </w:rPr>
        <w:br/>
        <w:t xml:space="preserve">о системе </w:t>
      </w:r>
      <w:proofErr w:type="gramStart"/>
      <w:r w:rsidRPr="00396739">
        <w:rPr>
          <w:rFonts w:ascii="Times New Roman" w:hAnsi="Times New Roman" w:cs="Times New Roman"/>
          <w:b/>
          <w:sz w:val="28"/>
          <w:szCs w:val="28"/>
        </w:rPr>
        <w:t>оплаты труда руководителя муниципального казенного</w:t>
      </w:r>
      <w:r w:rsidRPr="00396739">
        <w:rPr>
          <w:rFonts w:ascii="Times New Roman" w:hAnsi="Times New Roman" w:cs="Times New Roman"/>
          <w:b/>
          <w:sz w:val="28"/>
          <w:szCs w:val="28"/>
        </w:rPr>
        <w:br/>
        <w:t>учреждения культуры</w:t>
      </w:r>
      <w:proofErr w:type="gramEnd"/>
      <w:r w:rsidRPr="00396739">
        <w:rPr>
          <w:rFonts w:ascii="Times New Roman" w:hAnsi="Times New Roman" w:cs="Times New Roman"/>
          <w:b/>
          <w:sz w:val="28"/>
          <w:szCs w:val="28"/>
        </w:rPr>
        <w:br/>
        <w:t xml:space="preserve">«Культурно – </w:t>
      </w:r>
      <w:proofErr w:type="spellStart"/>
      <w:r w:rsidRPr="00396739">
        <w:rPr>
          <w:rFonts w:ascii="Times New Roman" w:hAnsi="Times New Roman" w:cs="Times New Roman"/>
          <w:b/>
          <w:sz w:val="28"/>
          <w:szCs w:val="28"/>
        </w:rPr>
        <w:t>досугового</w:t>
      </w:r>
      <w:proofErr w:type="spellEnd"/>
      <w:r w:rsidRPr="00396739">
        <w:rPr>
          <w:rFonts w:ascii="Times New Roman" w:hAnsi="Times New Roman" w:cs="Times New Roman"/>
          <w:b/>
          <w:sz w:val="28"/>
          <w:szCs w:val="28"/>
        </w:rPr>
        <w:t xml:space="preserve"> центра </w:t>
      </w:r>
      <w:proofErr w:type="spellStart"/>
      <w:r w:rsidRPr="00396739">
        <w:rPr>
          <w:rFonts w:ascii="Times New Roman" w:hAnsi="Times New Roman" w:cs="Times New Roman"/>
          <w:b/>
          <w:sz w:val="28"/>
          <w:szCs w:val="28"/>
        </w:rPr>
        <w:t>Аносовского</w:t>
      </w:r>
      <w:proofErr w:type="spellEnd"/>
      <w:r w:rsidRPr="00396739">
        <w:rPr>
          <w:rFonts w:ascii="Times New Roman" w:hAnsi="Times New Roman" w:cs="Times New Roman"/>
          <w:b/>
          <w:sz w:val="28"/>
          <w:szCs w:val="28"/>
        </w:rPr>
        <w:br/>
        <w:t>Муниципального образования»</w:t>
      </w: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rPr>
          <w:rFonts w:ascii="Times New Roman" w:hAnsi="Times New Roman" w:cs="Times New Roman"/>
        </w:rPr>
      </w:pPr>
    </w:p>
    <w:p w:rsidR="008838DB" w:rsidRDefault="008838DB" w:rsidP="008838DB">
      <w:pPr>
        <w:jc w:val="center"/>
        <w:rPr>
          <w:rFonts w:ascii="Times New Roman" w:hAnsi="Times New Roman" w:cs="Times New Roman"/>
          <w:b/>
        </w:rPr>
      </w:pPr>
      <w:r>
        <w:rPr>
          <w:rFonts w:ascii="Times New Roman" w:hAnsi="Times New Roman" w:cs="Times New Roman"/>
          <w:b/>
        </w:rPr>
        <w:t>2021 год</w:t>
      </w:r>
    </w:p>
    <w:p w:rsidR="008838DB" w:rsidRPr="00382694" w:rsidRDefault="008838DB" w:rsidP="008838DB">
      <w:pPr>
        <w:spacing w:after="228"/>
        <w:ind w:firstLine="709"/>
        <w:jc w:val="center"/>
        <w:rPr>
          <w:rFonts w:ascii="Times New Roman" w:hAnsi="Times New Roman" w:cs="Times New Roman"/>
          <w:b/>
          <w:sz w:val="24"/>
          <w:szCs w:val="24"/>
        </w:rPr>
      </w:pPr>
      <w:r w:rsidRPr="00382694">
        <w:rPr>
          <w:rFonts w:ascii="Times New Roman" w:hAnsi="Times New Roman" w:cs="Times New Roman"/>
          <w:b/>
          <w:sz w:val="24"/>
          <w:szCs w:val="24"/>
        </w:rPr>
        <w:lastRenderedPageBreak/>
        <w:t>Глава 1</w:t>
      </w:r>
    </w:p>
    <w:p w:rsidR="008838DB" w:rsidRPr="00382694" w:rsidRDefault="008838DB" w:rsidP="008838DB">
      <w:pPr>
        <w:spacing w:after="228"/>
        <w:ind w:left="2840" w:firstLine="709"/>
        <w:rPr>
          <w:rFonts w:ascii="Times New Roman" w:hAnsi="Times New Roman" w:cs="Times New Roman"/>
          <w:b/>
          <w:sz w:val="24"/>
          <w:szCs w:val="24"/>
        </w:rPr>
      </w:pPr>
      <w:r w:rsidRPr="00382694">
        <w:rPr>
          <w:rFonts w:ascii="Times New Roman" w:hAnsi="Times New Roman" w:cs="Times New Roman"/>
          <w:b/>
          <w:sz w:val="24"/>
          <w:szCs w:val="24"/>
        </w:rPr>
        <w:t xml:space="preserve">    ОБЩИЕ ПОЛОЖЕНИЯ</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 Настоящее положение о системе оплаты труда руководителя Муниципального казённого учреждения культуры «Культурно - </w:t>
      </w:r>
      <w:proofErr w:type="spellStart"/>
      <w:r w:rsidRPr="00382694">
        <w:rPr>
          <w:rFonts w:ascii="Times New Roman" w:hAnsi="Times New Roman" w:cs="Times New Roman"/>
          <w:sz w:val="24"/>
          <w:szCs w:val="24"/>
        </w:rPr>
        <w:t>досугового</w:t>
      </w:r>
      <w:proofErr w:type="spellEnd"/>
      <w:r w:rsidRPr="00382694">
        <w:rPr>
          <w:rFonts w:ascii="Times New Roman" w:hAnsi="Times New Roman" w:cs="Times New Roman"/>
          <w:sz w:val="24"/>
          <w:szCs w:val="24"/>
        </w:rPr>
        <w:t xml:space="preserve"> центра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 подведомственного администрации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 </w:t>
      </w:r>
      <w:proofErr w:type="spellStart"/>
      <w:r w:rsidRPr="00382694">
        <w:rPr>
          <w:rFonts w:ascii="Times New Roman" w:hAnsi="Times New Roman" w:cs="Times New Roman"/>
          <w:sz w:val="24"/>
          <w:szCs w:val="24"/>
        </w:rPr>
        <w:t>Усть</w:t>
      </w:r>
      <w:proofErr w:type="spellEnd"/>
      <w:r w:rsidRPr="00382694">
        <w:rPr>
          <w:rFonts w:ascii="Times New Roman" w:hAnsi="Times New Roman" w:cs="Times New Roman"/>
          <w:sz w:val="24"/>
          <w:szCs w:val="24"/>
        </w:rPr>
        <w:t xml:space="preserve"> - </w:t>
      </w:r>
      <w:proofErr w:type="spellStart"/>
      <w:r w:rsidRPr="00382694">
        <w:rPr>
          <w:rFonts w:ascii="Times New Roman" w:hAnsi="Times New Roman" w:cs="Times New Roman"/>
          <w:sz w:val="24"/>
          <w:szCs w:val="24"/>
        </w:rPr>
        <w:t>Удинского</w:t>
      </w:r>
      <w:proofErr w:type="spellEnd"/>
      <w:r w:rsidRPr="00382694">
        <w:rPr>
          <w:rFonts w:ascii="Times New Roman" w:hAnsi="Times New Roman" w:cs="Times New Roman"/>
          <w:sz w:val="24"/>
          <w:szCs w:val="24"/>
        </w:rPr>
        <w:t xml:space="preserve"> района (далее - Положение), разработано в соответствии со ст. 144 Трудового Кодекса Российской Федерации; Законом Иркутской области от 27 декабря 2016 г. № 131 -</w:t>
      </w:r>
      <w:proofErr w:type="spellStart"/>
      <w:proofErr w:type="gramStart"/>
      <w:r w:rsidRPr="00382694">
        <w:rPr>
          <w:rFonts w:ascii="Times New Roman" w:hAnsi="Times New Roman" w:cs="Times New Roman"/>
          <w:sz w:val="24"/>
          <w:szCs w:val="24"/>
        </w:rPr>
        <w:t>оз</w:t>
      </w:r>
      <w:proofErr w:type="spellEnd"/>
      <w:proofErr w:type="gramEnd"/>
      <w:r w:rsidRPr="00382694">
        <w:rPr>
          <w:rFonts w:ascii="Times New Roman" w:hAnsi="Times New Roman" w:cs="Times New Roman"/>
          <w:sz w:val="24"/>
          <w:szCs w:val="24"/>
        </w:rPr>
        <w:t xml:space="preserve"> «Об оплате труда работников государственных учреждений Иркутской области», приказом министерства труда и занятости Иркутской области от 22 марта 2017 года №20 - </w:t>
      </w:r>
      <w:proofErr w:type="spellStart"/>
      <w:r w:rsidRPr="00382694">
        <w:rPr>
          <w:rFonts w:ascii="Times New Roman" w:hAnsi="Times New Roman" w:cs="Times New Roman"/>
          <w:sz w:val="24"/>
          <w:szCs w:val="24"/>
        </w:rPr>
        <w:t>мпр</w:t>
      </w:r>
      <w:proofErr w:type="spellEnd"/>
      <w:r w:rsidRPr="00382694">
        <w:rPr>
          <w:rFonts w:ascii="Times New Roman" w:hAnsi="Times New Roman" w:cs="Times New Roman"/>
          <w:sz w:val="24"/>
          <w:szCs w:val="24"/>
        </w:rPr>
        <w:t xml:space="preserve"> «Об утверждении Методических рекомендаций по регулированию вопросов оплаты труда работников государственных учреждений Иркутской области», определяет систему оплаты труда и устанавливает условия оплаты труда руководителя МКУК «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Положение определяет порядок установления размера должностного оклада, условия осуществления выплат компенсационного характера, порядок осуществления стимулирующих выплат, другие вопросы оплаты труда.</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  Система оплаты труда руководителя учреждения включает в себя размер должностного оклада, порядок определения размера должностного окладов,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а также систему премирования.</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3.  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учреждения,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4.  </w:t>
      </w:r>
      <w:proofErr w:type="gramStart"/>
      <w:r w:rsidRPr="00382694">
        <w:rPr>
          <w:rFonts w:ascii="Times New Roman" w:hAnsi="Times New Roman" w:cs="Times New Roman"/>
          <w:sz w:val="24"/>
          <w:szCs w:val="24"/>
        </w:rPr>
        <w:t>Размер оплаты труда</w:t>
      </w:r>
      <w:proofErr w:type="gramEnd"/>
      <w:r w:rsidRPr="00382694">
        <w:rPr>
          <w:rFonts w:ascii="Times New Roman" w:hAnsi="Times New Roman" w:cs="Times New Roman"/>
          <w:sz w:val="24"/>
          <w:szCs w:val="24"/>
        </w:rPr>
        <w:t xml:space="preserve"> руководителя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8838DB" w:rsidRPr="00382694" w:rsidRDefault="008838DB" w:rsidP="008838DB">
      <w:pPr>
        <w:tabs>
          <w:tab w:val="left" w:pos="32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5.  Оплата труда руководителю производится в пределах бюджетных ассигнований, предусмотренных в бюджете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 на соответствующий финансовый год.</w:t>
      </w:r>
    </w:p>
    <w:p w:rsidR="008838DB" w:rsidRPr="00382694" w:rsidRDefault="008838DB" w:rsidP="008838DB">
      <w:pPr>
        <w:ind w:left="3820" w:firstLine="709"/>
        <w:jc w:val="both"/>
        <w:rPr>
          <w:rFonts w:ascii="Times New Roman" w:hAnsi="Times New Roman" w:cs="Times New Roman"/>
          <w:sz w:val="24"/>
          <w:szCs w:val="24"/>
        </w:rPr>
      </w:pPr>
    </w:p>
    <w:p w:rsidR="008838DB" w:rsidRDefault="008838DB" w:rsidP="008838DB">
      <w:pPr>
        <w:ind w:left="3820" w:firstLine="709"/>
        <w:jc w:val="both"/>
        <w:rPr>
          <w:rFonts w:ascii="Times New Roman" w:hAnsi="Times New Roman" w:cs="Times New Roman"/>
          <w:b/>
          <w:sz w:val="24"/>
          <w:szCs w:val="24"/>
        </w:rPr>
      </w:pPr>
    </w:p>
    <w:p w:rsidR="00BD79DB" w:rsidRPr="00382694" w:rsidRDefault="00BD79DB" w:rsidP="008838DB">
      <w:pPr>
        <w:ind w:left="3820" w:firstLine="709"/>
        <w:jc w:val="both"/>
        <w:rPr>
          <w:rFonts w:ascii="Times New Roman" w:hAnsi="Times New Roman" w:cs="Times New Roman"/>
          <w:b/>
          <w:sz w:val="24"/>
          <w:szCs w:val="24"/>
        </w:rPr>
      </w:pPr>
    </w:p>
    <w:p w:rsidR="00BD79DB" w:rsidRPr="00382694" w:rsidRDefault="008838DB" w:rsidP="00BD79DB">
      <w:pPr>
        <w:ind w:firstLine="709"/>
        <w:jc w:val="center"/>
        <w:rPr>
          <w:rFonts w:ascii="Times New Roman" w:hAnsi="Times New Roman" w:cs="Times New Roman"/>
          <w:b/>
          <w:sz w:val="24"/>
          <w:szCs w:val="24"/>
        </w:rPr>
      </w:pPr>
      <w:r w:rsidRPr="00382694">
        <w:rPr>
          <w:rFonts w:ascii="Times New Roman" w:hAnsi="Times New Roman" w:cs="Times New Roman"/>
          <w:b/>
          <w:sz w:val="24"/>
          <w:szCs w:val="24"/>
        </w:rPr>
        <w:lastRenderedPageBreak/>
        <w:t>Глава 2</w:t>
      </w:r>
    </w:p>
    <w:p w:rsidR="008838DB" w:rsidRPr="00BD79DB" w:rsidRDefault="008838DB" w:rsidP="00BD79DB">
      <w:pPr>
        <w:ind w:firstLine="709"/>
        <w:jc w:val="center"/>
        <w:rPr>
          <w:rFonts w:ascii="Times New Roman" w:hAnsi="Times New Roman" w:cs="Times New Roman"/>
          <w:b/>
          <w:sz w:val="24"/>
          <w:szCs w:val="24"/>
        </w:rPr>
      </w:pPr>
      <w:r w:rsidRPr="00382694">
        <w:rPr>
          <w:rFonts w:ascii="Times New Roman" w:hAnsi="Times New Roman" w:cs="Times New Roman"/>
          <w:b/>
          <w:sz w:val="24"/>
          <w:szCs w:val="24"/>
        </w:rPr>
        <w:t>УСЛОВИЯ ОПЛАТЫ ТРУДА РУКОВОДИТЕЛЯ УЧРЕЖДЕНИЯ</w:t>
      </w:r>
    </w:p>
    <w:p w:rsidR="008838DB" w:rsidRPr="00382694" w:rsidRDefault="008838DB" w:rsidP="008838DB">
      <w:pPr>
        <w:tabs>
          <w:tab w:val="left" w:pos="858"/>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   Настоящий раздел </w:t>
      </w:r>
      <w:proofErr w:type="gramStart"/>
      <w:r w:rsidRPr="00382694">
        <w:rPr>
          <w:rFonts w:ascii="Times New Roman" w:hAnsi="Times New Roman" w:cs="Times New Roman"/>
          <w:sz w:val="24"/>
          <w:szCs w:val="24"/>
        </w:rPr>
        <w:t>устанавливает условия</w:t>
      </w:r>
      <w:proofErr w:type="gramEnd"/>
      <w:r w:rsidRPr="00382694">
        <w:rPr>
          <w:rFonts w:ascii="Times New Roman" w:hAnsi="Times New Roman" w:cs="Times New Roman"/>
          <w:sz w:val="24"/>
          <w:szCs w:val="24"/>
        </w:rPr>
        <w:t xml:space="preserve"> оплаты труда руководителя учреждения, осуществляющего в соответствии с заключенным с ним трудовым договором, функции руководства учреждением.</w:t>
      </w:r>
    </w:p>
    <w:p w:rsidR="008838DB" w:rsidRPr="00382694" w:rsidRDefault="008838DB" w:rsidP="008838DB">
      <w:pPr>
        <w:tabs>
          <w:tab w:val="left" w:pos="858"/>
        </w:tabs>
        <w:jc w:val="both"/>
        <w:rPr>
          <w:rFonts w:ascii="Times New Roman" w:hAnsi="Times New Roman" w:cs="Times New Roman"/>
          <w:sz w:val="24"/>
          <w:szCs w:val="24"/>
        </w:rPr>
      </w:pPr>
      <w:r w:rsidRPr="00382694">
        <w:rPr>
          <w:rFonts w:ascii="Times New Roman" w:hAnsi="Times New Roman" w:cs="Times New Roman"/>
          <w:sz w:val="24"/>
          <w:szCs w:val="24"/>
        </w:rPr>
        <w:t xml:space="preserve">              2.    Должностной оклад руководителя учреждения составляет от 1 до 3-х размеров средней заработной платы работников возглавляемого им учреждения, занимающих должности основного персонала и устанавливается приказом Главы администрации, с обоснованием принятого решения.</w:t>
      </w:r>
    </w:p>
    <w:p w:rsidR="008838DB" w:rsidRPr="00382694" w:rsidRDefault="008838DB" w:rsidP="008838DB">
      <w:pPr>
        <w:tabs>
          <w:tab w:val="left" w:pos="974"/>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3.   Порядок исчисления среднего размера оклада для определения размеров должностного оклада руководителя учреждения, утвержден постановлением Правительства Иркутской области от 28 апреля 2017 года № 292-пп «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p>
    <w:p w:rsidR="008838DB" w:rsidRPr="00382694" w:rsidRDefault="008838DB" w:rsidP="008838DB">
      <w:pPr>
        <w:tabs>
          <w:tab w:val="left" w:pos="974"/>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roofErr w:type="gramStart"/>
      <w:r w:rsidRPr="00382694">
        <w:rPr>
          <w:rFonts w:ascii="Times New Roman" w:hAnsi="Times New Roman" w:cs="Times New Roman"/>
          <w:sz w:val="24"/>
          <w:szCs w:val="24"/>
        </w:rPr>
        <w:t xml:space="preserve">Перечень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установлен в соответствии с </w:t>
      </w:r>
      <w:r w:rsidRPr="00382694">
        <w:rPr>
          <w:rStyle w:val="2"/>
          <w:rFonts w:eastAsia="Arial Unicode MS"/>
          <w:sz w:val="24"/>
          <w:szCs w:val="24"/>
        </w:rPr>
        <w:t xml:space="preserve">приложением 3 </w:t>
      </w:r>
      <w:r w:rsidRPr="00382694">
        <w:rPr>
          <w:rFonts w:ascii="Times New Roman" w:hAnsi="Times New Roman" w:cs="Times New Roman"/>
          <w:sz w:val="24"/>
          <w:szCs w:val="24"/>
        </w:rPr>
        <w:t>к Положению о системе по оплате труда работников Муниципального казённого учреждения культуры</w:t>
      </w:r>
      <w:proofErr w:type="gramEnd"/>
    </w:p>
    <w:p w:rsidR="008838DB" w:rsidRPr="00382694" w:rsidRDefault="008838DB" w:rsidP="008838DB">
      <w:pPr>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«Культурно - </w:t>
      </w:r>
      <w:proofErr w:type="spellStart"/>
      <w:r w:rsidRPr="00382694">
        <w:rPr>
          <w:rFonts w:ascii="Times New Roman" w:hAnsi="Times New Roman" w:cs="Times New Roman"/>
          <w:sz w:val="24"/>
          <w:szCs w:val="24"/>
        </w:rPr>
        <w:t>досуговый</w:t>
      </w:r>
      <w:proofErr w:type="spellEnd"/>
      <w:r w:rsidRPr="00382694">
        <w:rPr>
          <w:rFonts w:ascii="Times New Roman" w:hAnsi="Times New Roman" w:cs="Times New Roman"/>
          <w:sz w:val="24"/>
          <w:szCs w:val="24"/>
        </w:rPr>
        <w:t xml:space="preserve"> центр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Перечень должностей и профессий работников по видам экономической деятельности устанавливается исполнительным органом государственной власти, осуществляющим функции и полномочия учредителя.</w:t>
      </w:r>
    </w:p>
    <w:p w:rsidR="008838DB" w:rsidRPr="00382694" w:rsidRDefault="008838DB" w:rsidP="008838DB">
      <w:pPr>
        <w:tabs>
          <w:tab w:val="left" w:pos="974"/>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4.  </w:t>
      </w:r>
      <w:proofErr w:type="gramStart"/>
      <w:r w:rsidRPr="00382694">
        <w:rPr>
          <w:rFonts w:ascii="Times New Roman" w:hAnsi="Times New Roman" w:cs="Times New Roman"/>
          <w:sz w:val="24"/>
          <w:szCs w:val="24"/>
        </w:rPr>
        <w:t>Средний размер оклада работников основного персонала МКУК «К</w:t>
      </w:r>
      <w:r w:rsidRPr="00382694">
        <w:rPr>
          <w:rStyle w:val="20"/>
          <w:rFonts w:eastAsia="Arial Unicode MS"/>
          <w:sz w:val="24"/>
          <w:szCs w:val="24"/>
        </w:rPr>
        <w:t>ДЦ</w:t>
      </w:r>
      <w:r w:rsidRPr="00382694">
        <w:rPr>
          <w:rFonts w:ascii="Times New Roman" w:hAnsi="Times New Roman" w:cs="Times New Roman"/>
          <w:sz w:val="24"/>
          <w:szCs w:val="24"/>
        </w:rPr>
        <w:t xml:space="preserve">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определяется путем деления суммы окладов (должностных окладов), ставок заработной платы работников основного персонала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за отработанное время в предшествующем календарном году на сумму среднемесячной численности работников основного персонала МКУ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за все месяцы календарного года, предшествующего году  установления должностного оклада руководителя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w:t>
      </w:r>
      <w:proofErr w:type="gramEnd"/>
      <w:r w:rsidRPr="00382694">
        <w:rPr>
          <w:rFonts w:ascii="Times New Roman" w:hAnsi="Times New Roman" w:cs="Times New Roman"/>
          <w:sz w:val="24"/>
          <w:szCs w:val="24"/>
        </w:rPr>
        <w:t>».</w:t>
      </w:r>
    </w:p>
    <w:p w:rsidR="008838DB" w:rsidRPr="00382694" w:rsidRDefault="008838DB" w:rsidP="008838DB">
      <w:pPr>
        <w:tabs>
          <w:tab w:val="left" w:pos="946"/>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5.   При определении среднемесячной численности работников основного персонала МКУК «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учитывается.</w:t>
      </w:r>
    </w:p>
    <w:p w:rsidR="008838DB" w:rsidRPr="00382694" w:rsidRDefault="008838DB" w:rsidP="008838DB">
      <w:pPr>
        <w:widowControl w:val="0"/>
        <w:numPr>
          <w:ilvl w:val="0"/>
          <w:numId w:val="1"/>
        </w:numPr>
        <w:tabs>
          <w:tab w:val="left" w:pos="309"/>
        </w:tabs>
        <w:spacing w:after="0" w:line="240" w:lineRule="auto"/>
        <w:ind w:firstLine="709"/>
        <w:jc w:val="both"/>
        <w:rPr>
          <w:rFonts w:ascii="Times New Roman" w:hAnsi="Times New Roman" w:cs="Times New Roman"/>
          <w:sz w:val="24"/>
          <w:szCs w:val="24"/>
        </w:rPr>
      </w:pPr>
      <w:proofErr w:type="gramStart"/>
      <w:r w:rsidRPr="00382694">
        <w:rPr>
          <w:rFonts w:ascii="Times New Roman" w:hAnsi="Times New Roman" w:cs="Times New Roman"/>
          <w:sz w:val="24"/>
          <w:szCs w:val="24"/>
        </w:rPr>
        <w:t>с</w:t>
      </w:r>
      <w:proofErr w:type="gramEnd"/>
      <w:r w:rsidRPr="00382694">
        <w:rPr>
          <w:rFonts w:ascii="Times New Roman" w:hAnsi="Times New Roman" w:cs="Times New Roman"/>
          <w:sz w:val="24"/>
          <w:szCs w:val="24"/>
        </w:rPr>
        <w:t xml:space="preserve">реднемесячная численность работников основного персонала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работающих на условиях полного рабочего времени;</w:t>
      </w:r>
    </w:p>
    <w:p w:rsidR="008838DB" w:rsidRPr="00382694" w:rsidRDefault="008838DB" w:rsidP="008838DB">
      <w:pPr>
        <w:widowControl w:val="0"/>
        <w:numPr>
          <w:ilvl w:val="0"/>
          <w:numId w:val="1"/>
        </w:numPr>
        <w:tabs>
          <w:tab w:val="left" w:pos="309"/>
        </w:tabs>
        <w:spacing w:after="0" w:line="240" w:lineRule="auto"/>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среднемесячная численность работников основного персонала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работающих на условиях неполного рабочего времени;</w:t>
      </w:r>
    </w:p>
    <w:p w:rsidR="008838DB" w:rsidRPr="00382694" w:rsidRDefault="008838DB" w:rsidP="008838DB">
      <w:pPr>
        <w:widowControl w:val="0"/>
        <w:numPr>
          <w:ilvl w:val="0"/>
          <w:numId w:val="1"/>
        </w:numPr>
        <w:tabs>
          <w:tab w:val="left" w:pos="309"/>
        </w:tabs>
        <w:spacing w:after="0" w:line="240" w:lineRule="auto"/>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среднемесячная численность работников основного персонала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являющихся внешними совместителями.</w:t>
      </w:r>
    </w:p>
    <w:p w:rsidR="008838DB" w:rsidRPr="00382694" w:rsidRDefault="008838DB" w:rsidP="008838DB">
      <w:pPr>
        <w:tabs>
          <w:tab w:val="left" w:pos="974"/>
        </w:tabs>
        <w:ind w:firstLine="709"/>
        <w:jc w:val="both"/>
        <w:rPr>
          <w:rFonts w:ascii="Times New Roman" w:hAnsi="Times New Roman" w:cs="Times New Roman"/>
          <w:sz w:val="24"/>
          <w:szCs w:val="24"/>
        </w:rPr>
      </w:pPr>
      <w:r w:rsidRPr="00382694">
        <w:rPr>
          <w:rFonts w:ascii="Times New Roman" w:hAnsi="Times New Roman" w:cs="Times New Roman"/>
          <w:sz w:val="24"/>
          <w:szCs w:val="24"/>
        </w:rPr>
        <w:lastRenderedPageBreak/>
        <w:t xml:space="preserve">6.  </w:t>
      </w:r>
      <w:proofErr w:type="gramStart"/>
      <w:r w:rsidRPr="00382694">
        <w:rPr>
          <w:rFonts w:ascii="Times New Roman" w:hAnsi="Times New Roman" w:cs="Times New Roman"/>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382694">
        <w:rPr>
          <w:rFonts w:ascii="Times New Roman" w:hAnsi="Times New Roman" w:cs="Times New Roman"/>
          <w:sz w:val="24"/>
          <w:szCs w:val="24"/>
        </w:rPr>
        <w:t xml:space="preserve"> дней месяца. 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382694">
        <w:rPr>
          <w:rFonts w:ascii="Times New Roman" w:hAnsi="Times New Roman" w:cs="Times New Roman"/>
          <w:sz w:val="24"/>
          <w:szCs w:val="24"/>
        </w:rPr>
        <w:t>за</w:t>
      </w:r>
      <w:proofErr w:type="gramEnd"/>
      <w:r w:rsidRPr="00382694">
        <w:rPr>
          <w:rFonts w:ascii="Times New Roman" w:hAnsi="Times New Roman" w:cs="Times New Roman"/>
          <w:sz w:val="24"/>
          <w:szCs w:val="24"/>
        </w:rPr>
        <w:t xml:space="preserve"> </w:t>
      </w:r>
      <w:proofErr w:type="gramStart"/>
      <w:r w:rsidRPr="00382694">
        <w:rPr>
          <w:rFonts w:ascii="Times New Roman" w:hAnsi="Times New Roman" w:cs="Times New Roman"/>
          <w:sz w:val="24"/>
          <w:szCs w:val="24"/>
        </w:rPr>
        <w:t>рабочий</w:t>
      </w:r>
      <w:proofErr w:type="gramEnd"/>
      <w:r w:rsidRPr="00382694">
        <w:rPr>
          <w:rFonts w:ascii="Times New Roman" w:hAnsi="Times New Roman" w:cs="Times New Roman"/>
          <w:sz w:val="24"/>
          <w:szCs w:val="24"/>
        </w:rPr>
        <w:t xml:space="preserve"> день, предшествовавший выходным или нерабочим праздничным дням.</w:t>
      </w:r>
    </w:p>
    <w:p w:rsidR="008838DB" w:rsidRPr="00382694" w:rsidRDefault="008838DB" w:rsidP="008838DB">
      <w:pPr>
        <w:tabs>
          <w:tab w:val="left" w:pos="768"/>
        </w:tabs>
        <w:ind w:right="14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7.  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w:t>
      </w:r>
    </w:p>
    <w:p w:rsidR="008838DB" w:rsidRPr="00382694" w:rsidRDefault="008838DB" w:rsidP="008838DB">
      <w:pPr>
        <w:tabs>
          <w:tab w:val="left" w:pos="672"/>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8.  Работник, работающий в учреждении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838DB" w:rsidRPr="00382694" w:rsidRDefault="008838DB" w:rsidP="008838DB">
      <w:pPr>
        <w:tabs>
          <w:tab w:val="left" w:pos="721"/>
        </w:tabs>
        <w:ind w:right="14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9.  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838DB" w:rsidRPr="00382694" w:rsidRDefault="008838DB" w:rsidP="008838DB">
      <w:pPr>
        <w:tabs>
          <w:tab w:val="left" w:pos="946"/>
        </w:tabs>
        <w:spacing w:after="49"/>
        <w:ind w:right="14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10.  Работнику, вновь назначаемому на должность руководителя, не имеющему квалификационной категории, должностной оклад устанавливается в размере не менее 1,5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8838DB" w:rsidRPr="00382694" w:rsidRDefault="008838DB" w:rsidP="008838DB">
      <w:pPr>
        <w:tabs>
          <w:tab w:val="left" w:pos="1110"/>
        </w:tabs>
        <w:spacing w:after="82"/>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11.  Руководителю МКУК «КДЦ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устанавливаются и указываются в заключенном с ним договоре следующие виды выплаты компенсационного характера: сельские</w:t>
      </w:r>
    </w:p>
    <w:p w:rsidR="008838DB" w:rsidRPr="00382694" w:rsidRDefault="008838DB" w:rsidP="008838DB">
      <w:pPr>
        <w:widowControl w:val="0"/>
        <w:numPr>
          <w:ilvl w:val="0"/>
          <w:numId w:val="2"/>
        </w:numPr>
        <w:tabs>
          <w:tab w:val="left" w:pos="1110"/>
        </w:tabs>
        <w:spacing w:after="147" w:line="240" w:lineRule="auto"/>
        <w:ind w:left="220" w:firstLine="709"/>
        <w:jc w:val="both"/>
        <w:rPr>
          <w:rFonts w:ascii="Times New Roman" w:hAnsi="Times New Roman" w:cs="Times New Roman"/>
          <w:sz w:val="24"/>
          <w:szCs w:val="24"/>
        </w:rPr>
      </w:pPr>
      <w:r w:rsidRPr="00382694">
        <w:rPr>
          <w:rFonts w:ascii="Times New Roman" w:hAnsi="Times New Roman" w:cs="Times New Roman"/>
          <w:sz w:val="24"/>
          <w:szCs w:val="24"/>
        </w:rPr>
        <w:t>выплаты за работу в местностях с особыми климатическими условиями;</w:t>
      </w:r>
    </w:p>
    <w:p w:rsidR="008838DB" w:rsidRPr="00382694" w:rsidRDefault="008838DB" w:rsidP="008838DB">
      <w:pPr>
        <w:widowControl w:val="0"/>
        <w:numPr>
          <w:ilvl w:val="0"/>
          <w:numId w:val="2"/>
        </w:numPr>
        <w:tabs>
          <w:tab w:val="left" w:pos="1110"/>
        </w:tabs>
        <w:spacing w:after="157" w:line="240" w:lineRule="auto"/>
        <w:ind w:left="220" w:firstLine="709"/>
        <w:jc w:val="both"/>
        <w:rPr>
          <w:rFonts w:ascii="Times New Roman" w:hAnsi="Times New Roman" w:cs="Times New Roman"/>
          <w:sz w:val="24"/>
          <w:szCs w:val="24"/>
        </w:rPr>
      </w:pPr>
      <w:r w:rsidRPr="00382694">
        <w:rPr>
          <w:rFonts w:ascii="Times New Roman" w:hAnsi="Times New Roman" w:cs="Times New Roman"/>
          <w:sz w:val="24"/>
          <w:szCs w:val="24"/>
        </w:rPr>
        <w:t>надбавка за работу в сельской местности;</w:t>
      </w:r>
    </w:p>
    <w:p w:rsidR="008838DB" w:rsidRPr="00382694" w:rsidRDefault="008838DB" w:rsidP="008838DB">
      <w:pPr>
        <w:widowControl w:val="0"/>
        <w:numPr>
          <w:ilvl w:val="0"/>
          <w:numId w:val="2"/>
        </w:numPr>
        <w:tabs>
          <w:tab w:val="left" w:pos="1110"/>
        </w:tabs>
        <w:spacing w:after="0" w:line="240" w:lineRule="auto"/>
        <w:ind w:left="220" w:firstLine="709"/>
        <w:jc w:val="both"/>
        <w:rPr>
          <w:rFonts w:ascii="Times New Roman" w:hAnsi="Times New Roman" w:cs="Times New Roman"/>
          <w:sz w:val="24"/>
          <w:szCs w:val="24"/>
        </w:rPr>
      </w:pPr>
      <w:r w:rsidRPr="00382694">
        <w:rPr>
          <w:rFonts w:ascii="Times New Roman" w:hAnsi="Times New Roman" w:cs="Times New Roman"/>
          <w:sz w:val="24"/>
          <w:szCs w:val="24"/>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сверхурочную работу и за выполнение</w:t>
      </w:r>
    </w:p>
    <w:p w:rsidR="008838DB" w:rsidRPr="00382694" w:rsidRDefault="008838DB" w:rsidP="008838DB">
      <w:pPr>
        <w:spacing w:after="133"/>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работ в выходной или нерабочий праздничный день;</w:t>
      </w:r>
    </w:p>
    <w:p w:rsidR="008838DB" w:rsidRPr="00382694" w:rsidRDefault="008838DB" w:rsidP="008838DB">
      <w:pPr>
        <w:tabs>
          <w:tab w:val="left" w:pos="1013"/>
        </w:tabs>
        <w:spacing w:after="169"/>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12.  Районный коэффициент и процентная надбавка к заработной плате за работу в южных районах Иркутской области устанавливаются в порядке и размерах, определенных федеральным и областным законодательством.</w:t>
      </w:r>
      <w:r w:rsidRPr="00382694">
        <w:rPr>
          <w:rFonts w:ascii="Times New Roman" w:hAnsi="Times New Roman" w:cs="Times New Roman"/>
          <w:sz w:val="24"/>
          <w:szCs w:val="24"/>
        </w:rPr>
        <w:br/>
      </w:r>
      <w:r w:rsidRPr="00382694">
        <w:rPr>
          <w:rFonts w:ascii="Times New Roman" w:hAnsi="Times New Roman" w:cs="Times New Roman"/>
          <w:sz w:val="24"/>
          <w:szCs w:val="24"/>
        </w:rPr>
        <w:lastRenderedPageBreak/>
        <w:t xml:space="preserve">              13.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8838DB" w:rsidRPr="00382694" w:rsidRDefault="008838DB" w:rsidP="008838DB">
      <w:pPr>
        <w:tabs>
          <w:tab w:val="left" w:pos="1118"/>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14.Доплаты за совмещение профессий (должностей), расширение зон обслуживания, увеличение объема работы или исполнение обязанностей </w:t>
      </w:r>
      <w:proofErr w:type="spellStart"/>
      <w:r w:rsidRPr="00382694">
        <w:rPr>
          <w:rFonts w:ascii="Times New Roman" w:hAnsi="Times New Roman" w:cs="Times New Roman"/>
          <w:sz w:val="24"/>
          <w:szCs w:val="24"/>
        </w:rPr>
        <w:t>временноотсутствующего</w:t>
      </w:r>
      <w:proofErr w:type="spellEnd"/>
      <w:r w:rsidRPr="00382694">
        <w:rPr>
          <w:rFonts w:ascii="Times New Roman" w:hAnsi="Times New Roman" w:cs="Times New Roman"/>
          <w:sz w:val="24"/>
          <w:szCs w:val="24"/>
        </w:rPr>
        <w:t xml:space="preserve"> работника</w:t>
      </w:r>
      <w:r w:rsidRPr="00382694">
        <w:rPr>
          <w:rFonts w:ascii="Times New Roman" w:hAnsi="Times New Roman" w:cs="Times New Roman"/>
          <w:sz w:val="24"/>
          <w:szCs w:val="24"/>
        </w:rPr>
        <w:tab/>
        <w:t>без</w:t>
      </w:r>
      <w:r w:rsidRPr="00382694">
        <w:rPr>
          <w:rFonts w:ascii="Times New Roman" w:hAnsi="Times New Roman" w:cs="Times New Roman"/>
          <w:sz w:val="24"/>
          <w:szCs w:val="24"/>
        </w:rPr>
        <w:tab/>
        <w:t>освобождения</w:t>
      </w:r>
      <w:r w:rsidRPr="00382694">
        <w:rPr>
          <w:rFonts w:ascii="Times New Roman" w:hAnsi="Times New Roman" w:cs="Times New Roman"/>
          <w:sz w:val="24"/>
          <w:szCs w:val="24"/>
        </w:rPr>
        <w:tab/>
        <w:t>от</w:t>
      </w:r>
      <w:r w:rsidRPr="00382694">
        <w:rPr>
          <w:rFonts w:ascii="Times New Roman" w:hAnsi="Times New Roman" w:cs="Times New Roman"/>
          <w:sz w:val="24"/>
          <w:szCs w:val="24"/>
        </w:rPr>
        <w:tab/>
        <w:t>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кодексом Российской Федерации.</w:t>
      </w:r>
    </w:p>
    <w:p w:rsidR="008838DB" w:rsidRPr="00382694" w:rsidRDefault="008838DB" w:rsidP="008838DB">
      <w:pPr>
        <w:tabs>
          <w:tab w:val="left" w:pos="1071"/>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15.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w:t>
      </w:r>
      <w:r w:rsidRPr="00382694">
        <w:rPr>
          <w:rFonts w:ascii="Times New Roman" w:hAnsi="Times New Roman" w:cs="Times New Roman"/>
          <w:sz w:val="24"/>
          <w:szCs w:val="24"/>
        </w:rPr>
        <w:tab/>
        <w:t>работы, определенной трудовым договором, устанавливается по соглашению сторон трудового договора с учетом срока, содержания и (или) объема дополнительной работы, а также установленной квалификационной категории.</w:t>
      </w:r>
    </w:p>
    <w:p w:rsidR="008838DB" w:rsidRPr="00382694" w:rsidRDefault="008838DB" w:rsidP="008838DB">
      <w:pPr>
        <w:tabs>
          <w:tab w:val="left" w:pos="1330"/>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16.  Компенсационная выплата за работу в выходные и нерабочие праздничные дни устанавливается на условиях и в порядке, установленных статьями 113, 153 Трудового кодекса Российской Федерации.</w:t>
      </w:r>
    </w:p>
    <w:p w:rsidR="008838DB" w:rsidRPr="00382694" w:rsidRDefault="008838DB" w:rsidP="008838DB">
      <w:pPr>
        <w:tabs>
          <w:tab w:val="left" w:pos="1330"/>
        </w:tabs>
        <w:spacing w:after="236"/>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17. Руководителю учреждения устанавливаются стимулирующие выплаты, направленные на стимулирование руководителя к качественному результату труда, а также поощрение за выполненную работу на основании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382694">
        <w:rPr>
          <w:rFonts w:ascii="Times New Roman" w:hAnsi="Times New Roman" w:cs="Times New Roman"/>
          <w:sz w:val="24"/>
          <w:szCs w:val="24"/>
        </w:rPr>
        <w:br/>
        <w:t xml:space="preserve">             18.   Размер, порядок и условия премирования руководителей по стимулирующим выплатам ежегодно устанавливаются учредителем и указываются в дополнительном соглашении к трудовому договору (трудовом договоре) с учетом:</w:t>
      </w:r>
    </w:p>
    <w:p w:rsidR="008838DB" w:rsidRPr="00382694" w:rsidRDefault="008838DB" w:rsidP="008838DB">
      <w:pPr>
        <w:tabs>
          <w:tab w:val="left" w:pos="972"/>
        </w:tabs>
        <w:ind w:firstLine="709"/>
        <w:jc w:val="both"/>
        <w:rPr>
          <w:rFonts w:ascii="Times New Roman" w:hAnsi="Times New Roman" w:cs="Times New Roman"/>
          <w:sz w:val="24"/>
          <w:szCs w:val="24"/>
        </w:rPr>
      </w:pPr>
      <w:r w:rsidRPr="00382694">
        <w:rPr>
          <w:rFonts w:ascii="Times New Roman" w:hAnsi="Times New Roman" w:cs="Times New Roman"/>
          <w:sz w:val="24"/>
          <w:szCs w:val="24"/>
        </w:rPr>
        <w:t>а)</w:t>
      </w:r>
      <w:r w:rsidRPr="00382694">
        <w:rPr>
          <w:rFonts w:ascii="Times New Roman" w:hAnsi="Times New Roman" w:cs="Times New Roman"/>
          <w:sz w:val="24"/>
          <w:szCs w:val="24"/>
        </w:rPr>
        <w:tab/>
        <w:t>целевых показателей деятельности учреждения;</w:t>
      </w:r>
    </w:p>
    <w:p w:rsidR="008838DB" w:rsidRPr="00382694" w:rsidRDefault="008838DB" w:rsidP="008838DB">
      <w:pPr>
        <w:tabs>
          <w:tab w:val="left" w:pos="994"/>
        </w:tabs>
        <w:ind w:firstLine="709"/>
        <w:jc w:val="both"/>
        <w:rPr>
          <w:rFonts w:ascii="Times New Roman" w:hAnsi="Times New Roman" w:cs="Times New Roman"/>
          <w:sz w:val="24"/>
          <w:szCs w:val="24"/>
        </w:rPr>
      </w:pPr>
      <w:r w:rsidRPr="00382694">
        <w:rPr>
          <w:rFonts w:ascii="Times New Roman" w:hAnsi="Times New Roman" w:cs="Times New Roman"/>
          <w:sz w:val="24"/>
          <w:szCs w:val="24"/>
        </w:rPr>
        <w:t>б)</w:t>
      </w:r>
      <w:r w:rsidRPr="00382694">
        <w:rPr>
          <w:rFonts w:ascii="Times New Roman" w:hAnsi="Times New Roman" w:cs="Times New Roman"/>
          <w:sz w:val="24"/>
          <w:szCs w:val="24"/>
        </w:rPr>
        <w:tab/>
        <w:t>стажа работы в учреждении;</w:t>
      </w:r>
    </w:p>
    <w:p w:rsidR="008838DB" w:rsidRPr="00382694" w:rsidRDefault="008838DB" w:rsidP="008838DB">
      <w:pPr>
        <w:tabs>
          <w:tab w:val="left" w:pos="917"/>
        </w:tabs>
        <w:ind w:firstLine="709"/>
        <w:jc w:val="both"/>
        <w:rPr>
          <w:rFonts w:ascii="Times New Roman" w:hAnsi="Times New Roman" w:cs="Times New Roman"/>
          <w:sz w:val="24"/>
          <w:szCs w:val="24"/>
        </w:rPr>
      </w:pPr>
      <w:r w:rsidRPr="00382694">
        <w:rPr>
          <w:rFonts w:ascii="Times New Roman" w:hAnsi="Times New Roman" w:cs="Times New Roman"/>
          <w:sz w:val="24"/>
          <w:szCs w:val="24"/>
        </w:rPr>
        <w:t>в)</w:t>
      </w:r>
      <w:r w:rsidRPr="00382694">
        <w:rPr>
          <w:rFonts w:ascii="Times New Roman" w:hAnsi="Times New Roman" w:cs="Times New Roman"/>
          <w:sz w:val="24"/>
          <w:szCs w:val="24"/>
        </w:rPr>
        <w:tab/>
        <w:t>выполнение больших объемов работ в кратчайшие сроки и с высоким результатом;</w:t>
      </w:r>
    </w:p>
    <w:p w:rsidR="008838DB" w:rsidRPr="00382694" w:rsidRDefault="008838DB" w:rsidP="008838DB">
      <w:pPr>
        <w:tabs>
          <w:tab w:val="left" w:pos="854"/>
        </w:tabs>
        <w:ind w:firstLine="709"/>
        <w:jc w:val="both"/>
        <w:rPr>
          <w:rFonts w:ascii="Times New Roman" w:hAnsi="Times New Roman" w:cs="Times New Roman"/>
          <w:sz w:val="24"/>
          <w:szCs w:val="24"/>
        </w:rPr>
      </w:pPr>
      <w:r w:rsidRPr="00382694">
        <w:rPr>
          <w:rFonts w:ascii="Times New Roman" w:hAnsi="Times New Roman" w:cs="Times New Roman"/>
          <w:sz w:val="24"/>
          <w:szCs w:val="24"/>
        </w:rPr>
        <w:t>г)</w:t>
      </w:r>
      <w:r w:rsidRPr="00382694">
        <w:rPr>
          <w:rFonts w:ascii="Times New Roman" w:hAnsi="Times New Roman" w:cs="Times New Roman"/>
          <w:sz w:val="24"/>
          <w:szCs w:val="24"/>
        </w:rPr>
        <w:tab/>
        <w:t>проявление творческой инициативы и самостоятельности в отношении должностных обязанностей;</w:t>
      </w:r>
    </w:p>
    <w:p w:rsidR="008838DB" w:rsidRPr="00382694" w:rsidRDefault="008838DB" w:rsidP="008838DB">
      <w:pPr>
        <w:tabs>
          <w:tab w:val="left" w:pos="917"/>
        </w:tabs>
        <w:spacing w:after="274"/>
        <w:ind w:firstLine="709"/>
        <w:jc w:val="both"/>
        <w:rPr>
          <w:rFonts w:ascii="Times New Roman" w:hAnsi="Times New Roman" w:cs="Times New Roman"/>
          <w:sz w:val="24"/>
          <w:szCs w:val="24"/>
        </w:rPr>
      </w:pPr>
      <w:r w:rsidRPr="00382694">
        <w:rPr>
          <w:rStyle w:val="20"/>
          <w:rFonts w:eastAsia="Arial Unicode MS"/>
          <w:sz w:val="24"/>
          <w:szCs w:val="24"/>
        </w:rPr>
        <w:t xml:space="preserve"> </w:t>
      </w:r>
      <w:proofErr w:type="spellStart"/>
      <w:r w:rsidRPr="00382694">
        <w:rPr>
          <w:rStyle w:val="20"/>
          <w:rFonts w:eastAsia="Arial Unicode MS"/>
          <w:sz w:val="24"/>
          <w:szCs w:val="24"/>
        </w:rPr>
        <w:t>д</w:t>
      </w:r>
      <w:proofErr w:type="spellEnd"/>
      <w:r w:rsidRPr="00382694">
        <w:rPr>
          <w:rStyle w:val="20"/>
          <w:rFonts w:eastAsia="Arial Unicode MS"/>
          <w:sz w:val="24"/>
          <w:szCs w:val="24"/>
        </w:rPr>
        <w:t>) выполнение особо важных заданий, срочных и непредвиденных работ.</w:t>
      </w:r>
    </w:p>
    <w:p w:rsidR="008838DB" w:rsidRPr="00382694" w:rsidRDefault="008838DB" w:rsidP="008838DB">
      <w:pPr>
        <w:tabs>
          <w:tab w:val="left" w:pos="997"/>
        </w:tabs>
        <w:ind w:firstLine="709"/>
        <w:jc w:val="both"/>
        <w:rPr>
          <w:rFonts w:ascii="Times New Roman" w:hAnsi="Times New Roman" w:cs="Times New Roman"/>
          <w:sz w:val="24"/>
          <w:szCs w:val="24"/>
        </w:rPr>
      </w:pPr>
      <w:r w:rsidRPr="00382694">
        <w:rPr>
          <w:rStyle w:val="20"/>
          <w:rFonts w:eastAsia="Arial Unicode MS"/>
          <w:sz w:val="24"/>
          <w:szCs w:val="24"/>
        </w:rPr>
        <w:t xml:space="preserve">    19. Руководителю учреждения устанавливается ежемесячная надбавка за стаж непрерывной работы, выслугу лет в зависимости от общего количества лет, проработанного в отрасли (сфере) культуры:</w:t>
      </w:r>
    </w:p>
    <w:p w:rsidR="008838DB" w:rsidRPr="00382694" w:rsidRDefault="008838DB" w:rsidP="008838DB">
      <w:pPr>
        <w:widowControl w:val="0"/>
        <w:numPr>
          <w:ilvl w:val="0"/>
          <w:numId w:val="3"/>
        </w:numPr>
        <w:tabs>
          <w:tab w:val="left" w:pos="407"/>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от 1 до 3 лет - 5%</w:t>
      </w:r>
    </w:p>
    <w:p w:rsidR="008838DB" w:rsidRPr="00382694" w:rsidRDefault="008838DB" w:rsidP="008838DB">
      <w:pPr>
        <w:widowControl w:val="0"/>
        <w:numPr>
          <w:ilvl w:val="0"/>
          <w:numId w:val="3"/>
        </w:numPr>
        <w:tabs>
          <w:tab w:val="left" w:pos="407"/>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от 3 до 5 лет -10%</w:t>
      </w:r>
    </w:p>
    <w:p w:rsidR="008838DB" w:rsidRPr="00382694" w:rsidRDefault="008838DB" w:rsidP="008838DB">
      <w:pPr>
        <w:widowControl w:val="0"/>
        <w:numPr>
          <w:ilvl w:val="0"/>
          <w:numId w:val="3"/>
        </w:numPr>
        <w:tabs>
          <w:tab w:val="left" w:pos="407"/>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 xml:space="preserve">от 5 до </w:t>
      </w:r>
      <w:r w:rsidRPr="00382694">
        <w:rPr>
          <w:rFonts w:ascii="Times New Roman" w:hAnsi="Times New Roman" w:cs="Times New Roman"/>
          <w:sz w:val="24"/>
          <w:szCs w:val="24"/>
        </w:rPr>
        <w:t>1</w:t>
      </w:r>
      <w:r w:rsidRPr="00382694">
        <w:rPr>
          <w:rStyle w:val="20"/>
          <w:rFonts w:eastAsia="Arial Unicode MS"/>
          <w:sz w:val="24"/>
          <w:szCs w:val="24"/>
        </w:rPr>
        <w:t>0 лет - 15 %</w:t>
      </w:r>
    </w:p>
    <w:p w:rsidR="008838DB" w:rsidRPr="00382694" w:rsidRDefault="008838DB" w:rsidP="008838DB">
      <w:pPr>
        <w:widowControl w:val="0"/>
        <w:numPr>
          <w:ilvl w:val="0"/>
          <w:numId w:val="3"/>
        </w:numPr>
        <w:tabs>
          <w:tab w:val="left" w:pos="412"/>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lastRenderedPageBreak/>
        <w:t>от 10 до 15 лет - 20%</w:t>
      </w:r>
    </w:p>
    <w:p w:rsidR="008838DB" w:rsidRPr="00382694" w:rsidRDefault="008838DB" w:rsidP="008838DB">
      <w:pPr>
        <w:widowControl w:val="0"/>
        <w:numPr>
          <w:ilvl w:val="0"/>
          <w:numId w:val="3"/>
        </w:numPr>
        <w:tabs>
          <w:tab w:val="left" w:pos="412"/>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 xml:space="preserve">от </w:t>
      </w:r>
      <w:r w:rsidRPr="00382694">
        <w:rPr>
          <w:rFonts w:ascii="Times New Roman" w:hAnsi="Times New Roman" w:cs="Times New Roman"/>
          <w:sz w:val="24"/>
          <w:szCs w:val="24"/>
        </w:rPr>
        <w:t>1</w:t>
      </w:r>
      <w:r w:rsidRPr="00382694">
        <w:rPr>
          <w:rStyle w:val="20"/>
          <w:rFonts w:eastAsia="Arial Unicode MS"/>
          <w:sz w:val="24"/>
          <w:szCs w:val="24"/>
        </w:rPr>
        <w:t xml:space="preserve">5 до 20 лет </w:t>
      </w:r>
      <w:r w:rsidRPr="00382694">
        <w:rPr>
          <w:rFonts w:ascii="Times New Roman" w:hAnsi="Times New Roman" w:cs="Times New Roman"/>
          <w:sz w:val="24"/>
          <w:szCs w:val="24"/>
        </w:rPr>
        <w:t xml:space="preserve">- </w:t>
      </w:r>
      <w:r w:rsidRPr="00382694">
        <w:rPr>
          <w:rStyle w:val="20"/>
          <w:rFonts w:eastAsia="Arial Unicode MS"/>
          <w:sz w:val="24"/>
          <w:szCs w:val="24"/>
        </w:rPr>
        <w:t>25 %</w:t>
      </w:r>
    </w:p>
    <w:p w:rsidR="008838DB" w:rsidRPr="00382694" w:rsidRDefault="008838DB" w:rsidP="008838DB">
      <w:pPr>
        <w:widowControl w:val="0"/>
        <w:numPr>
          <w:ilvl w:val="0"/>
          <w:numId w:val="3"/>
        </w:numPr>
        <w:tabs>
          <w:tab w:val="left" w:pos="412"/>
        </w:tabs>
        <w:spacing w:after="0"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от 20 до 25 лет - 30%</w:t>
      </w:r>
    </w:p>
    <w:p w:rsidR="008838DB" w:rsidRPr="00382694" w:rsidRDefault="008838DB" w:rsidP="008838DB">
      <w:pPr>
        <w:widowControl w:val="0"/>
        <w:numPr>
          <w:ilvl w:val="0"/>
          <w:numId w:val="3"/>
        </w:numPr>
        <w:tabs>
          <w:tab w:val="left" w:pos="412"/>
        </w:tabs>
        <w:spacing w:after="236" w:line="240" w:lineRule="auto"/>
        <w:ind w:left="140" w:firstLine="709"/>
        <w:jc w:val="both"/>
        <w:rPr>
          <w:rFonts w:ascii="Times New Roman" w:hAnsi="Times New Roman" w:cs="Times New Roman"/>
          <w:sz w:val="24"/>
          <w:szCs w:val="24"/>
        </w:rPr>
      </w:pPr>
      <w:r w:rsidRPr="00382694">
        <w:rPr>
          <w:rStyle w:val="20"/>
          <w:rFonts w:eastAsia="Arial Unicode MS"/>
          <w:sz w:val="24"/>
          <w:szCs w:val="24"/>
        </w:rPr>
        <w:t>свыше 25 лет - 40 %</w:t>
      </w:r>
    </w:p>
    <w:p w:rsidR="008838DB" w:rsidRPr="00382694" w:rsidRDefault="008838DB" w:rsidP="008838DB">
      <w:pPr>
        <w:tabs>
          <w:tab w:val="left" w:pos="1367"/>
        </w:tabs>
        <w:ind w:left="140" w:firstLine="709"/>
        <w:jc w:val="both"/>
        <w:rPr>
          <w:rFonts w:ascii="Times New Roman" w:hAnsi="Times New Roman" w:cs="Times New Roman"/>
          <w:sz w:val="24"/>
          <w:szCs w:val="24"/>
        </w:rPr>
      </w:pPr>
      <w:r w:rsidRPr="00382694">
        <w:rPr>
          <w:rStyle w:val="20"/>
          <w:rFonts w:eastAsia="Arial Unicode MS"/>
          <w:sz w:val="24"/>
          <w:szCs w:val="24"/>
        </w:rPr>
        <w:t xml:space="preserve">   20. Единовременное премирование руководителя осуществляется в пределах фонда оплаты труда, на основании приказа Главы администрации </w:t>
      </w:r>
      <w:proofErr w:type="spellStart"/>
      <w:r w:rsidRPr="00382694">
        <w:rPr>
          <w:rStyle w:val="20"/>
          <w:rFonts w:eastAsia="Arial Unicode MS"/>
          <w:sz w:val="24"/>
          <w:szCs w:val="24"/>
        </w:rPr>
        <w:t>Аносовского</w:t>
      </w:r>
      <w:proofErr w:type="spellEnd"/>
      <w:r w:rsidRPr="00382694">
        <w:rPr>
          <w:rStyle w:val="20"/>
          <w:rFonts w:eastAsia="Arial Unicode MS"/>
          <w:sz w:val="24"/>
          <w:szCs w:val="24"/>
        </w:rPr>
        <w:t xml:space="preserve"> МО, в котором указывается конкретный </w:t>
      </w:r>
      <w:r w:rsidRPr="00382694">
        <w:rPr>
          <w:rFonts w:ascii="Times New Roman" w:hAnsi="Times New Roman" w:cs="Times New Roman"/>
          <w:sz w:val="24"/>
          <w:szCs w:val="24"/>
        </w:rPr>
        <w:t xml:space="preserve">размер этой </w:t>
      </w:r>
      <w:r w:rsidRPr="00382694">
        <w:rPr>
          <w:rStyle w:val="20"/>
          <w:rFonts w:eastAsia="Arial Unicode MS"/>
          <w:sz w:val="24"/>
          <w:szCs w:val="24"/>
        </w:rPr>
        <w:t>выплаты.</w:t>
      </w:r>
    </w:p>
    <w:p w:rsidR="008838DB" w:rsidRPr="00382694" w:rsidRDefault="008838DB" w:rsidP="008838DB">
      <w:pPr>
        <w:tabs>
          <w:tab w:val="left" w:pos="1367"/>
        </w:tabs>
        <w:ind w:left="14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21.  </w:t>
      </w:r>
      <w:r w:rsidRPr="00382694">
        <w:rPr>
          <w:rStyle w:val="20"/>
          <w:rFonts w:eastAsia="Arial Unicode MS"/>
          <w:sz w:val="24"/>
          <w:szCs w:val="24"/>
        </w:rPr>
        <w:t>Стимулирующие выплаты по результатам профессиональной деятельности не выплачиваются при наличии дисциплинарного взыскания за нарушения руководителем трудовой дисциплины или правил внутреннего трудового распорядка, санитарно - эпидемиологического режима, правил техники безопасности и пожарной безопасности, инструкций по охране жизни и здоровья, и других норм действующего законодательства.</w:t>
      </w:r>
    </w:p>
    <w:p w:rsidR="008838DB" w:rsidRPr="00382694" w:rsidRDefault="008838DB" w:rsidP="008838DB">
      <w:pPr>
        <w:ind w:left="140" w:firstLine="709"/>
        <w:jc w:val="both"/>
        <w:rPr>
          <w:rFonts w:ascii="Times New Roman" w:hAnsi="Times New Roman" w:cs="Times New Roman"/>
          <w:sz w:val="24"/>
          <w:szCs w:val="24"/>
        </w:rPr>
      </w:pPr>
      <w:r w:rsidRPr="00382694">
        <w:rPr>
          <w:rStyle w:val="20"/>
          <w:rFonts w:eastAsia="Arial Unicode MS"/>
          <w:sz w:val="24"/>
          <w:szCs w:val="24"/>
        </w:rPr>
        <w:t xml:space="preserve">Стимулирующие выплаты не выплачиваются на период действия дисциплинарного взыскания. В соответствии со ст. 194 Трудового кодекса РФ, Глава администрации </w:t>
      </w:r>
      <w:proofErr w:type="spellStart"/>
      <w:r w:rsidRPr="00382694">
        <w:rPr>
          <w:rStyle w:val="20"/>
          <w:rFonts w:eastAsia="Arial Unicode MS"/>
          <w:sz w:val="24"/>
          <w:szCs w:val="24"/>
        </w:rPr>
        <w:t>Аносовского</w:t>
      </w:r>
      <w:proofErr w:type="spellEnd"/>
      <w:r w:rsidRPr="00382694">
        <w:rPr>
          <w:rStyle w:val="20"/>
          <w:rFonts w:eastAsia="Arial Unicode MS"/>
          <w:sz w:val="24"/>
          <w:szCs w:val="24"/>
        </w:rPr>
        <w:t xml:space="preserve"> МО, имеет право снять его с руководителя по собственной инициативе, письменного заявления самого</w:t>
      </w:r>
      <w:r w:rsidRPr="00382694">
        <w:rPr>
          <w:rFonts w:ascii="Times New Roman" w:hAnsi="Times New Roman" w:cs="Times New Roman"/>
          <w:sz w:val="24"/>
          <w:szCs w:val="24"/>
        </w:rPr>
        <w:t xml:space="preserve"> </w:t>
      </w:r>
      <w:r w:rsidRPr="00382694">
        <w:rPr>
          <w:rStyle w:val="20"/>
          <w:rFonts w:eastAsia="Arial Unicode MS"/>
          <w:sz w:val="24"/>
          <w:szCs w:val="24"/>
        </w:rPr>
        <w:t>руководителя.</w:t>
      </w:r>
    </w:p>
    <w:p w:rsidR="008838DB" w:rsidRPr="00382694" w:rsidRDefault="008838DB" w:rsidP="008838DB">
      <w:pPr>
        <w:tabs>
          <w:tab w:val="left" w:pos="1134"/>
        </w:tabs>
        <w:spacing w:after="32"/>
        <w:ind w:left="142" w:firstLine="709"/>
        <w:jc w:val="both"/>
        <w:rPr>
          <w:rFonts w:ascii="Times New Roman" w:hAnsi="Times New Roman" w:cs="Times New Roman"/>
          <w:sz w:val="24"/>
          <w:szCs w:val="24"/>
        </w:rPr>
      </w:pPr>
      <w:r w:rsidRPr="00382694">
        <w:rPr>
          <w:rStyle w:val="20"/>
          <w:rFonts w:eastAsia="Arial Unicode MS"/>
          <w:sz w:val="24"/>
          <w:szCs w:val="24"/>
        </w:rPr>
        <w:t xml:space="preserve">     22.  Стимулирующие выплаты по результатам профессиональной деятельности      могут быть уменьшены также </w:t>
      </w:r>
      <w:proofErr w:type="gramStart"/>
      <w:r w:rsidRPr="00382694">
        <w:rPr>
          <w:rStyle w:val="20"/>
          <w:rFonts w:eastAsia="Arial Unicode MS"/>
          <w:sz w:val="24"/>
          <w:szCs w:val="24"/>
        </w:rPr>
        <w:t>за</w:t>
      </w:r>
      <w:proofErr w:type="gramEnd"/>
      <w:r w:rsidRPr="00382694">
        <w:rPr>
          <w:rStyle w:val="20"/>
          <w:rFonts w:eastAsia="Arial Unicode MS"/>
          <w:sz w:val="24"/>
          <w:szCs w:val="24"/>
        </w:rPr>
        <w:t>:</w:t>
      </w:r>
    </w:p>
    <w:p w:rsidR="008838DB" w:rsidRPr="00382694" w:rsidRDefault="008838DB" w:rsidP="008838DB">
      <w:pPr>
        <w:tabs>
          <w:tab w:val="left" w:pos="1346"/>
        </w:tabs>
        <w:ind w:left="140" w:firstLine="709"/>
        <w:jc w:val="both"/>
        <w:rPr>
          <w:rFonts w:ascii="Times New Roman" w:hAnsi="Times New Roman" w:cs="Times New Roman"/>
          <w:sz w:val="24"/>
          <w:szCs w:val="24"/>
        </w:rPr>
      </w:pPr>
      <w:r w:rsidRPr="00382694">
        <w:rPr>
          <w:rStyle w:val="20"/>
          <w:rFonts w:eastAsia="Arial Unicode MS"/>
          <w:sz w:val="24"/>
          <w:szCs w:val="24"/>
        </w:rPr>
        <w:t>а)</w:t>
      </w:r>
      <w:r w:rsidRPr="00382694">
        <w:rPr>
          <w:rStyle w:val="20"/>
          <w:rFonts w:eastAsia="Arial Unicode MS"/>
          <w:sz w:val="24"/>
          <w:szCs w:val="24"/>
        </w:rPr>
        <w:tab/>
        <w:t>некачественное исполнение своих должностных обязанностей, поручений Главы администрации, снижение качественных показателей работы-20%</w:t>
      </w:r>
    </w:p>
    <w:p w:rsidR="008838DB" w:rsidRPr="00382694" w:rsidRDefault="008838DB" w:rsidP="008838DB">
      <w:pPr>
        <w:tabs>
          <w:tab w:val="left" w:pos="1346"/>
        </w:tabs>
        <w:spacing w:after="42"/>
        <w:ind w:left="140" w:firstLine="709"/>
        <w:jc w:val="both"/>
        <w:rPr>
          <w:rFonts w:ascii="Times New Roman" w:hAnsi="Times New Roman" w:cs="Times New Roman"/>
          <w:sz w:val="24"/>
          <w:szCs w:val="24"/>
        </w:rPr>
      </w:pPr>
      <w:r w:rsidRPr="00382694">
        <w:rPr>
          <w:rStyle w:val="20"/>
          <w:rFonts w:eastAsia="Arial Unicode MS"/>
          <w:sz w:val="24"/>
          <w:szCs w:val="24"/>
        </w:rPr>
        <w:t>б)</w:t>
      </w:r>
      <w:r w:rsidRPr="00382694">
        <w:rPr>
          <w:rStyle w:val="20"/>
          <w:rFonts w:eastAsia="Arial Unicode MS"/>
          <w:sz w:val="24"/>
          <w:szCs w:val="24"/>
        </w:rPr>
        <w:tab/>
        <w:t>обоснованные жалобы со стороны зрителей, посетителей</w:t>
      </w:r>
    </w:p>
    <w:p w:rsidR="008838DB" w:rsidRPr="00382694" w:rsidRDefault="008838DB" w:rsidP="008838DB">
      <w:pPr>
        <w:ind w:left="140" w:firstLine="709"/>
        <w:jc w:val="both"/>
        <w:rPr>
          <w:rFonts w:ascii="Times New Roman" w:hAnsi="Times New Roman" w:cs="Times New Roman"/>
          <w:sz w:val="24"/>
          <w:szCs w:val="24"/>
        </w:rPr>
      </w:pPr>
      <w:r w:rsidRPr="00382694">
        <w:rPr>
          <w:rStyle w:val="20"/>
          <w:rFonts w:eastAsia="Arial Unicode MS"/>
          <w:sz w:val="24"/>
          <w:szCs w:val="24"/>
        </w:rPr>
        <w:t>учреждения - 20%</w:t>
      </w:r>
    </w:p>
    <w:p w:rsidR="008838DB" w:rsidRPr="00382694" w:rsidRDefault="008838DB" w:rsidP="008838DB">
      <w:pPr>
        <w:tabs>
          <w:tab w:val="left" w:pos="1276"/>
        </w:tabs>
        <w:ind w:left="140" w:firstLine="709"/>
        <w:jc w:val="both"/>
        <w:rPr>
          <w:rFonts w:ascii="Times New Roman" w:hAnsi="Times New Roman" w:cs="Times New Roman"/>
          <w:sz w:val="24"/>
          <w:szCs w:val="24"/>
        </w:rPr>
      </w:pPr>
      <w:r w:rsidRPr="00382694">
        <w:rPr>
          <w:rStyle w:val="20"/>
          <w:rFonts w:eastAsia="Arial Unicode MS"/>
          <w:sz w:val="24"/>
          <w:szCs w:val="24"/>
        </w:rPr>
        <w:t>в) изменение содержания выполняемых функциональных обязанностей, утвержденного решением учредителя - 20%</w:t>
      </w:r>
    </w:p>
    <w:p w:rsidR="008838DB" w:rsidRPr="00382694" w:rsidRDefault="008838DB" w:rsidP="008838DB">
      <w:pPr>
        <w:tabs>
          <w:tab w:val="left" w:pos="1346"/>
        </w:tabs>
        <w:ind w:left="140" w:firstLine="709"/>
        <w:jc w:val="both"/>
        <w:rPr>
          <w:rFonts w:ascii="Times New Roman" w:hAnsi="Times New Roman" w:cs="Times New Roman"/>
          <w:sz w:val="24"/>
          <w:szCs w:val="24"/>
        </w:rPr>
      </w:pPr>
      <w:r w:rsidRPr="00382694">
        <w:rPr>
          <w:rStyle w:val="20"/>
          <w:rFonts w:eastAsia="Arial Unicode MS"/>
          <w:sz w:val="24"/>
          <w:szCs w:val="24"/>
        </w:rPr>
        <w:t>г)</w:t>
      </w:r>
      <w:r w:rsidRPr="00382694">
        <w:rPr>
          <w:rStyle w:val="20"/>
          <w:rFonts w:eastAsia="Arial Unicode MS"/>
          <w:sz w:val="24"/>
          <w:szCs w:val="24"/>
        </w:rPr>
        <w:tab/>
        <w:t xml:space="preserve">нарушение норм и правил поведения, халатное отношение к сохранности материально-технической базы, пассивность в </w:t>
      </w:r>
      <w:r w:rsidRPr="00382694">
        <w:rPr>
          <w:rFonts w:ascii="Times New Roman" w:hAnsi="Times New Roman" w:cs="Times New Roman"/>
          <w:sz w:val="24"/>
          <w:szCs w:val="24"/>
        </w:rPr>
        <w:t xml:space="preserve">участии в </w:t>
      </w:r>
      <w:r w:rsidRPr="00382694">
        <w:rPr>
          <w:rStyle w:val="20"/>
          <w:rFonts w:eastAsia="Arial Unicode MS"/>
          <w:sz w:val="24"/>
          <w:szCs w:val="24"/>
        </w:rPr>
        <w:t>жизнедеятельности и общественных мероприятиях внутри учреждения и на других уровнях, наличие ошибок в ведении документации - 20%</w:t>
      </w:r>
    </w:p>
    <w:p w:rsidR="008838DB" w:rsidRPr="00382694" w:rsidRDefault="008838DB" w:rsidP="008838DB">
      <w:pPr>
        <w:tabs>
          <w:tab w:val="left" w:pos="1276"/>
        </w:tabs>
        <w:ind w:left="140" w:firstLine="709"/>
        <w:jc w:val="both"/>
        <w:rPr>
          <w:rFonts w:ascii="Times New Roman" w:hAnsi="Times New Roman" w:cs="Times New Roman"/>
          <w:sz w:val="24"/>
          <w:szCs w:val="24"/>
        </w:rPr>
      </w:pPr>
      <w:r w:rsidRPr="00382694">
        <w:rPr>
          <w:rStyle w:val="20"/>
          <w:rFonts w:eastAsia="Arial Unicode MS"/>
          <w:sz w:val="24"/>
          <w:szCs w:val="24"/>
        </w:rPr>
        <w:t xml:space="preserve">     23. не назначение стимулирующих выплат (полное или частичное) производится за тот период, в котором допущено упущение в работе, и</w:t>
      </w:r>
    </w:p>
    <w:p w:rsidR="008838DB" w:rsidRPr="00382694" w:rsidRDefault="008838DB" w:rsidP="008838DB">
      <w:pPr>
        <w:ind w:right="18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оформляется приказом Главы администрации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повлекших не назначение стимулирующих выплат.</w:t>
      </w:r>
    </w:p>
    <w:p w:rsidR="008838DB" w:rsidRPr="00382694" w:rsidRDefault="008838DB" w:rsidP="008838DB">
      <w:pPr>
        <w:ind w:right="18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24. Размер средств централизованного стимулирующего фонда руководителя определяется ежегодно администрацией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в пределах выделенного фонда.</w:t>
      </w:r>
    </w:p>
    <w:p w:rsidR="008838DB" w:rsidRPr="00382694" w:rsidRDefault="008838DB" w:rsidP="008838DB">
      <w:pPr>
        <w:tabs>
          <w:tab w:val="left" w:pos="1075"/>
        </w:tabs>
        <w:ind w:right="180"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25.  В период отсутствия руководителя учреждения по причине болезни, отпуска стимулирующие выплаты не назначаются.</w:t>
      </w:r>
    </w:p>
    <w:p w:rsidR="008838DB" w:rsidRPr="00382694" w:rsidRDefault="008838DB" w:rsidP="008838DB">
      <w:pPr>
        <w:tabs>
          <w:tab w:val="left" w:pos="1229"/>
        </w:tabs>
        <w:ind w:right="180" w:firstLine="709"/>
        <w:jc w:val="both"/>
        <w:rPr>
          <w:rFonts w:ascii="Times New Roman" w:hAnsi="Times New Roman" w:cs="Times New Roman"/>
          <w:sz w:val="24"/>
          <w:szCs w:val="24"/>
        </w:rPr>
      </w:pPr>
      <w:r w:rsidRPr="00382694">
        <w:rPr>
          <w:rFonts w:ascii="Times New Roman" w:hAnsi="Times New Roman" w:cs="Times New Roman"/>
          <w:sz w:val="24"/>
          <w:szCs w:val="24"/>
        </w:rPr>
        <w:lastRenderedPageBreak/>
        <w:t xml:space="preserve">       26. Не использованная часть централизованного стимулирующего фонда руководителя используется для стимулирования работников данного учреждения.</w:t>
      </w:r>
      <w:r w:rsidRPr="00382694">
        <w:rPr>
          <w:rFonts w:ascii="Times New Roman" w:hAnsi="Times New Roman" w:cs="Times New Roman"/>
          <w:sz w:val="24"/>
          <w:szCs w:val="24"/>
        </w:rPr>
        <w:br/>
        <w:t xml:space="preserve">                   27. При отсутствии или недостатке соответствующих (бюджетных или внебюджетных) финансовых средств, Глава администрации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вправе приостановить выплату стимулирующих выплат, уменьшить либо отменить их выплату.</w:t>
      </w:r>
    </w:p>
    <w:p w:rsidR="008838DB" w:rsidRPr="00382694" w:rsidRDefault="008838DB" w:rsidP="008838DB">
      <w:pPr>
        <w:ind w:left="60" w:firstLine="709"/>
        <w:jc w:val="both"/>
        <w:rPr>
          <w:rFonts w:ascii="Times New Roman" w:hAnsi="Times New Roman" w:cs="Times New Roman"/>
          <w:b/>
          <w:sz w:val="24"/>
          <w:szCs w:val="24"/>
        </w:rPr>
      </w:pPr>
    </w:p>
    <w:p w:rsidR="008838DB" w:rsidRPr="00382694" w:rsidRDefault="008838DB" w:rsidP="00BD79DB">
      <w:pPr>
        <w:ind w:left="60" w:firstLine="709"/>
        <w:jc w:val="center"/>
        <w:rPr>
          <w:rFonts w:ascii="Times New Roman" w:hAnsi="Times New Roman" w:cs="Times New Roman"/>
          <w:b/>
          <w:sz w:val="24"/>
          <w:szCs w:val="24"/>
        </w:rPr>
      </w:pPr>
      <w:r w:rsidRPr="00382694">
        <w:rPr>
          <w:rFonts w:ascii="Times New Roman" w:hAnsi="Times New Roman" w:cs="Times New Roman"/>
          <w:b/>
          <w:sz w:val="24"/>
          <w:szCs w:val="24"/>
        </w:rPr>
        <w:t>Глава 3</w:t>
      </w:r>
    </w:p>
    <w:p w:rsidR="008838DB" w:rsidRPr="00382694" w:rsidRDefault="008838DB" w:rsidP="008838DB">
      <w:pPr>
        <w:spacing w:after="74"/>
        <w:ind w:left="60" w:firstLine="709"/>
        <w:jc w:val="center"/>
        <w:rPr>
          <w:rFonts w:ascii="Times New Roman" w:hAnsi="Times New Roman" w:cs="Times New Roman"/>
          <w:b/>
          <w:sz w:val="24"/>
          <w:szCs w:val="24"/>
        </w:rPr>
      </w:pPr>
      <w:r w:rsidRPr="00382694">
        <w:rPr>
          <w:rFonts w:ascii="Times New Roman" w:hAnsi="Times New Roman" w:cs="Times New Roman"/>
          <w:b/>
          <w:sz w:val="24"/>
          <w:szCs w:val="24"/>
        </w:rPr>
        <w:t>ИНЫЕ ВОПРОСЫ ОПЛАТЫ ТРУДА</w:t>
      </w:r>
    </w:p>
    <w:p w:rsidR="008838DB" w:rsidRPr="00382694" w:rsidRDefault="008838DB" w:rsidP="008838DB">
      <w:pPr>
        <w:ind w:right="180" w:firstLine="851"/>
        <w:jc w:val="both"/>
        <w:rPr>
          <w:rFonts w:ascii="Times New Roman" w:hAnsi="Times New Roman" w:cs="Times New Roman"/>
          <w:sz w:val="24"/>
          <w:szCs w:val="24"/>
        </w:rPr>
      </w:pPr>
      <w:r w:rsidRPr="00382694">
        <w:rPr>
          <w:rFonts w:ascii="Times New Roman" w:hAnsi="Times New Roman" w:cs="Times New Roman"/>
          <w:sz w:val="24"/>
          <w:szCs w:val="24"/>
        </w:rPr>
        <w:t xml:space="preserve">   1. Материальная помощь руководителю учреждения выплачивается при наступлении следующих случаев:</w:t>
      </w:r>
    </w:p>
    <w:p w:rsidR="008838DB" w:rsidRPr="00382694" w:rsidRDefault="008838DB" w:rsidP="008838DB">
      <w:pPr>
        <w:widowControl w:val="0"/>
        <w:numPr>
          <w:ilvl w:val="0"/>
          <w:numId w:val="4"/>
        </w:numPr>
        <w:tabs>
          <w:tab w:val="left" w:pos="1229"/>
        </w:tabs>
        <w:spacing w:after="116" w:line="240" w:lineRule="auto"/>
        <w:ind w:right="180" w:firstLine="709"/>
        <w:jc w:val="both"/>
        <w:rPr>
          <w:rFonts w:ascii="Times New Roman" w:hAnsi="Times New Roman" w:cs="Times New Roman"/>
          <w:sz w:val="24"/>
          <w:szCs w:val="24"/>
        </w:rPr>
      </w:pPr>
      <w:proofErr w:type="gramStart"/>
      <w:r w:rsidRPr="00382694">
        <w:rPr>
          <w:rFonts w:ascii="Times New Roman" w:hAnsi="Times New Roman" w:cs="Times New Roman"/>
          <w:sz w:val="24"/>
          <w:szCs w:val="24"/>
        </w:rPr>
        <w:t>наступление длительной (свыше пяти рабочих дней) психотравмирующей ситуации, возникшей не по вине работодателя,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8838DB" w:rsidRPr="00382694" w:rsidRDefault="008838DB" w:rsidP="008838DB">
      <w:pPr>
        <w:tabs>
          <w:tab w:val="left" w:pos="1229"/>
        </w:tabs>
        <w:spacing w:after="161"/>
        <w:jc w:val="both"/>
        <w:rPr>
          <w:rFonts w:ascii="Times New Roman" w:hAnsi="Times New Roman" w:cs="Times New Roman"/>
          <w:sz w:val="24"/>
          <w:szCs w:val="24"/>
        </w:rPr>
      </w:pPr>
      <w:r w:rsidRPr="00382694">
        <w:rPr>
          <w:rFonts w:ascii="Times New Roman" w:hAnsi="Times New Roman" w:cs="Times New Roman"/>
          <w:sz w:val="24"/>
          <w:szCs w:val="24"/>
        </w:rPr>
        <w:t xml:space="preserve">            2)  причинение вреда здоровью руководителя учреждения, возникшего не по вине работодателя,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8838DB" w:rsidRPr="00382694" w:rsidRDefault="008838DB" w:rsidP="008838DB">
      <w:pPr>
        <w:tabs>
          <w:tab w:val="left" w:pos="1071"/>
        </w:tabs>
        <w:spacing w:after="171"/>
        <w:jc w:val="both"/>
        <w:rPr>
          <w:rFonts w:ascii="Times New Roman" w:hAnsi="Times New Roman" w:cs="Times New Roman"/>
          <w:sz w:val="24"/>
          <w:szCs w:val="24"/>
        </w:rPr>
      </w:pPr>
      <w:r w:rsidRPr="00382694">
        <w:rPr>
          <w:rFonts w:ascii="Times New Roman" w:hAnsi="Times New Roman" w:cs="Times New Roman"/>
          <w:sz w:val="24"/>
          <w:szCs w:val="24"/>
        </w:rPr>
        <w:t xml:space="preserve">           3) регистрация брака;</w:t>
      </w:r>
    </w:p>
    <w:p w:rsidR="008838DB" w:rsidRPr="00382694" w:rsidRDefault="008838DB" w:rsidP="008838DB">
      <w:pPr>
        <w:tabs>
          <w:tab w:val="left" w:pos="1075"/>
        </w:tabs>
        <w:spacing w:after="133"/>
        <w:jc w:val="both"/>
        <w:rPr>
          <w:rFonts w:ascii="Times New Roman" w:hAnsi="Times New Roman" w:cs="Times New Roman"/>
          <w:sz w:val="24"/>
          <w:szCs w:val="24"/>
        </w:rPr>
      </w:pPr>
      <w:r w:rsidRPr="00382694">
        <w:rPr>
          <w:rFonts w:ascii="Times New Roman" w:hAnsi="Times New Roman" w:cs="Times New Roman"/>
          <w:sz w:val="24"/>
          <w:szCs w:val="24"/>
        </w:rPr>
        <w:t xml:space="preserve">           4) рождение (усыновление) ребенка.</w:t>
      </w:r>
    </w:p>
    <w:p w:rsidR="008838DB" w:rsidRPr="00382694" w:rsidRDefault="008838DB" w:rsidP="008838DB">
      <w:pPr>
        <w:tabs>
          <w:tab w:val="left" w:pos="1229"/>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8838DB" w:rsidRPr="00382694" w:rsidRDefault="008838DB" w:rsidP="008838DB">
      <w:pPr>
        <w:widowControl w:val="0"/>
        <w:numPr>
          <w:ilvl w:val="0"/>
          <w:numId w:val="5"/>
        </w:numPr>
        <w:tabs>
          <w:tab w:val="left" w:pos="1229"/>
        </w:tabs>
        <w:spacing w:after="0" w:line="240" w:lineRule="auto"/>
        <w:ind w:firstLine="993"/>
        <w:jc w:val="both"/>
        <w:rPr>
          <w:rFonts w:ascii="Times New Roman" w:hAnsi="Times New Roman" w:cs="Times New Roman"/>
          <w:sz w:val="24"/>
          <w:szCs w:val="24"/>
        </w:rPr>
      </w:pPr>
      <w:r w:rsidRPr="00382694">
        <w:rPr>
          <w:rFonts w:ascii="Times New Roman" w:hAnsi="Times New Roman" w:cs="Times New Roman"/>
          <w:sz w:val="24"/>
          <w:szCs w:val="24"/>
        </w:rPr>
        <w:t>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8838DB" w:rsidRPr="00382694" w:rsidRDefault="008838DB" w:rsidP="008838DB">
      <w:pPr>
        <w:widowControl w:val="0"/>
        <w:numPr>
          <w:ilvl w:val="0"/>
          <w:numId w:val="5"/>
        </w:numPr>
        <w:tabs>
          <w:tab w:val="left" w:pos="1006"/>
        </w:tabs>
        <w:spacing w:after="109" w:line="240" w:lineRule="auto"/>
        <w:ind w:firstLine="993"/>
        <w:jc w:val="both"/>
        <w:rPr>
          <w:rFonts w:ascii="Times New Roman" w:hAnsi="Times New Roman" w:cs="Times New Roman"/>
          <w:sz w:val="24"/>
          <w:szCs w:val="24"/>
        </w:rPr>
      </w:pPr>
      <w:r w:rsidRPr="00382694">
        <w:rPr>
          <w:rFonts w:ascii="Times New Roman" w:hAnsi="Times New Roman" w:cs="Times New Roman"/>
          <w:sz w:val="24"/>
          <w:szCs w:val="24"/>
        </w:rPr>
        <w:t xml:space="preserve"> в отношении и за счет средств руководителя учреждения осуществлялись виды   дорогостоящего лечения, предусмотренные постановлением Правительства РФ от 19 марта 2001 года </w:t>
      </w:r>
      <w:r w:rsidRPr="00382694">
        <w:rPr>
          <w:rFonts w:ascii="Times New Roman" w:hAnsi="Times New Roman" w:cs="Times New Roman"/>
          <w:sz w:val="24"/>
          <w:szCs w:val="24"/>
          <w:lang w:val="en-US" w:bidi="en-US"/>
        </w:rPr>
        <w:t>N</w:t>
      </w:r>
      <w:r w:rsidRPr="00382694">
        <w:rPr>
          <w:rFonts w:ascii="Times New Roman" w:hAnsi="Times New Roman" w:cs="Times New Roman"/>
          <w:sz w:val="24"/>
          <w:szCs w:val="24"/>
          <w:lang w:bidi="en-US"/>
        </w:rPr>
        <w:t xml:space="preserve"> </w:t>
      </w:r>
      <w:r w:rsidRPr="00382694">
        <w:rPr>
          <w:rFonts w:ascii="Times New Roman" w:hAnsi="Times New Roman" w:cs="Times New Roman"/>
          <w:sz w:val="24"/>
          <w:szCs w:val="24"/>
        </w:rPr>
        <w:t xml:space="preserve">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382694">
        <w:rPr>
          <w:rFonts w:ascii="Times New Roman" w:hAnsi="Times New Roman" w:cs="Times New Roman"/>
          <w:sz w:val="24"/>
          <w:szCs w:val="24"/>
        </w:rPr>
        <w:t>суммы</w:t>
      </w:r>
      <w:proofErr w:type="gramEnd"/>
      <w:r w:rsidRPr="00382694">
        <w:rPr>
          <w:rFonts w:ascii="Times New Roman" w:hAnsi="Times New Roman" w:cs="Times New Roman"/>
          <w:sz w:val="24"/>
          <w:szCs w:val="24"/>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8838DB" w:rsidRPr="00382694" w:rsidRDefault="008838DB" w:rsidP="008838DB">
      <w:pPr>
        <w:tabs>
          <w:tab w:val="left" w:pos="1006"/>
        </w:tabs>
        <w:spacing w:after="120"/>
        <w:ind w:firstLine="851"/>
        <w:jc w:val="both"/>
        <w:rPr>
          <w:rFonts w:ascii="Times New Roman" w:hAnsi="Times New Roman" w:cs="Times New Roman"/>
          <w:sz w:val="24"/>
          <w:szCs w:val="24"/>
        </w:rPr>
      </w:pPr>
      <w:r w:rsidRPr="00382694">
        <w:rPr>
          <w:rFonts w:ascii="Times New Roman" w:hAnsi="Times New Roman" w:cs="Times New Roman"/>
          <w:sz w:val="24"/>
          <w:szCs w:val="24"/>
        </w:rPr>
        <w:t xml:space="preserve">   3. При наступлении любого из случаев, предусмотренных подпунктами 1 - 2 Главы 3 настоящего Положения, размер материальной помощи составляет от 10 до 40 тысяч рублей.</w:t>
      </w:r>
    </w:p>
    <w:p w:rsidR="008838DB" w:rsidRPr="00382694" w:rsidRDefault="008838DB" w:rsidP="008838DB">
      <w:pPr>
        <w:spacing w:after="120"/>
        <w:ind w:firstLine="709"/>
        <w:jc w:val="both"/>
        <w:rPr>
          <w:rFonts w:ascii="Times New Roman" w:hAnsi="Times New Roman" w:cs="Times New Roman"/>
          <w:sz w:val="24"/>
          <w:szCs w:val="24"/>
        </w:rPr>
      </w:pPr>
      <w:r w:rsidRPr="00382694">
        <w:rPr>
          <w:rFonts w:ascii="Times New Roman" w:hAnsi="Times New Roman" w:cs="Times New Roman"/>
          <w:sz w:val="24"/>
          <w:szCs w:val="24"/>
        </w:rPr>
        <w:t>При наступлении случая, предусмотренного подпункта 3 Главы 3 настоящего Положения, размер материальной помощи составляет пять тысяч рублей.</w:t>
      </w:r>
    </w:p>
    <w:p w:rsidR="008838DB" w:rsidRPr="00382694" w:rsidRDefault="008838DB" w:rsidP="008838DB">
      <w:pPr>
        <w:spacing w:after="132"/>
        <w:ind w:firstLine="709"/>
        <w:jc w:val="both"/>
        <w:rPr>
          <w:rFonts w:ascii="Times New Roman" w:hAnsi="Times New Roman" w:cs="Times New Roman"/>
          <w:sz w:val="24"/>
          <w:szCs w:val="24"/>
        </w:rPr>
      </w:pPr>
      <w:r w:rsidRPr="00382694">
        <w:rPr>
          <w:rFonts w:ascii="Times New Roman" w:hAnsi="Times New Roman" w:cs="Times New Roman"/>
          <w:sz w:val="24"/>
          <w:szCs w:val="24"/>
        </w:rPr>
        <w:lastRenderedPageBreak/>
        <w:t>При наступлении случая, предусмотренного подпункта 4 Главы 3 настоящего Положения, размер материальной помощи составляет пять тысяч рублей на каждого ребенка.</w:t>
      </w:r>
    </w:p>
    <w:p w:rsidR="008838DB" w:rsidRPr="00382694" w:rsidRDefault="008838DB" w:rsidP="008838DB">
      <w:pPr>
        <w:tabs>
          <w:tab w:val="left" w:pos="1006"/>
        </w:tabs>
        <w:spacing w:after="86"/>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4. Решение о выплате материальной помощи руководителю учреждения принимается главой администрации в течение трех рабочих дней со дня представления в администрацию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3 настоящего Положения.</w:t>
      </w:r>
    </w:p>
    <w:p w:rsidR="008838DB" w:rsidRPr="00382694" w:rsidRDefault="008838DB" w:rsidP="008838DB">
      <w:pPr>
        <w:tabs>
          <w:tab w:val="left" w:pos="1006"/>
        </w:tabs>
        <w:spacing w:after="147"/>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5. Руководителю учреждения устанавливаются единовременные выплаты:</w:t>
      </w:r>
    </w:p>
    <w:p w:rsidR="008838DB" w:rsidRPr="00382694" w:rsidRDefault="008838DB" w:rsidP="008838DB">
      <w:pPr>
        <w:spacing w:after="161"/>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1) при уходе в ежегодный основной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382694">
        <w:rPr>
          <w:rFonts w:ascii="Times New Roman" w:hAnsi="Times New Roman" w:cs="Times New Roman"/>
          <w:sz w:val="24"/>
          <w:szCs w:val="24"/>
        </w:rPr>
        <w:t>на основании заявления руководителя учреждения о предоставлении выплаты в связи с уходом в ежегодный оплачиваемый отпуск</w:t>
      </w:r>
      <w:proofErr w:type="gramEnd"/>
      <w:r w:rsidRPr="00382694">
        <w:rPr>
          <w:rFonts w:ascii="Times New Roman" w:hAnsi="Times New Roman" w:cs="Times New Roman"/>
          <w:sz w:val="24"/>
          <w:szCs w:val="24"/>
        </w:rPr>
        <w:t>.</w:t>
      </w:r>
    </w:p>
    <w:p w:rsidR="008838DB" w:rsidRPr="00382694" w:rsidRDefault="008838DB" w:rsidP="008838DB">
      <w:pPr>
        <w:tabs>
          <w:tab w:val="left" w:pos="1151"/>
        </w:tabs>
        <w:spacing w:after="125"/>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2) к юбилейным датам в размере одного должностного оклада.</w:t>
      </w:r>
    </w:p>
    <w:p w:rsidR="008838DB" w:rsidRPr="00382694" w:rsidRDefault="008838DB" w:rsidP="008838DB">
      <w:pPr>
        <w:tabs>
          <w:tab w:val="left" w:pos="1057"/>
        </w:tabs>
        <w:spacing w:after="112"/>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3) выплата за награды, почетные звания, наличие ученой степени, при условии ее соответствия профилю деятельности учреждения или занимаемой должности в размере одного должностного оклада.</w:t>
      </w:r>
    </w:p>
    <w:p w:rsidR="008838DB" w:rsidRPr="00382694" w:rsidRDefault="008838DB" w:rsidP="008838DB">
      <w:pPr>
        <w:tabs>
          <w:tab w:val="left" w:pos="993"/>
        </w:tabs>
        <w:ind w:firstLine="709"/>
        <w:jc w:val="both"/>
        <w:rPr>
          <w:rFonts w:ascii="Times New Roman" w:hAnsi="Times New Roman" w:cs="Times New Roman"/>
          <w:sz w:val="24"/>
          <w:szCs w:val="24"/>
        </w:rPr>
      </w:pPr>
      <w:r w:rsidRPr="00382694">
        <w:rPr>
          <w:rFonts w:ascii="Times New Roman" w:hAnsi="Times New Roman" w:cs="Times New Roman"/>
          <w:sz w:val="24"/>
          <w:szCs w:val="24"/>
        </w:rPr>
        <w:t xml:space="preserve">   6. Социальные выплаты, предусмотренные пунктами 1, 5 настоящего Положения, в состав заработной платы на который начисляются надбавки, не включаются.</w:t>
      </w: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Default="008838DB" w:rsidP="008838DB">
      <w:pPr>
        <w:rPr>
          <w:rFonts w:ascii="Times New Roman" w:hAnsi="Times New Roman" w:cs="Times New Roman"/>
          <w:sz w:val="24"/>
          <w:szCs w:val="24"/>
        </w:rPr>
      </w:pPr>
    </w:p>
    <w:p w:rsidR="00BD79DB" w:rsidRPr="00382694" w:rsidRDefault="00BD79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r w:rsidRPr="00382694">
        <w:rPr>
          <w:rFonts w:ascii="Times New Roman" w:hAnsi="Times New Roman" w:cs="Times New Roman"/>
          <w:sz w:val="24"/>
          <w:szCs w:val="24"/>
        </w:rPr>
        <w:lastRenderedPageBreak/>
        <w:t xml:space="preserve">   Приложение №1</w:t>
      </w:r>
      <w:r w:rsidRPr="00382694">
        <w:rPr>
          <w:rFonts w:ascii="Times New Roman" w:hAnsi="Times New Roman" w:cs="Times New Roman"/>
          <w:sz w:val="24"/>
          <w:szCs w:val="24"/>
        </w:rPr>
        <w:br/>
        <w:t>к Положению о системе оплаты труда</w:t>
      </w:r>
      <w:r w:rsidRPr="00382694">
        <w:rPr>
          <w:rFonts w:ascii="Times New Roman" w:hAnsi="Times New Roman" w:cs="Times New Roman"/>
          <w:sz w:val="24"/>
          <w:szCs w:val="24"/>
        </w:rPr>
        <w:br/>
        <w:t xml:space="preserve">руководителя Муниципального казенного </w:t>
      </w:r>
      <w:r w:rsidRPr="00382694">
        <w:rPr>
          <w:rFonts w:ascii="Times New Roman" w:hAnsi="Times New Roman" w:cs="Times New Roman"/>
          <w:sz w:val="24"/>
          <w:szCs w:val="24"/>
        </w:rPr>
        <w:br/>
        <w:t xml:space="preserve">учреждения культуры «Культурно – </w:t>
      </w:r>
      <w:proofErr w:type="spellStart"/>
      <w:r w:rsidRPr="00382694">
        <w:rPr>
          <w:rFonts w:ascii="Times New Roman" w:hAnsi="Times New Roman" w:cs="Times New Roman"/>
          <w:sz w:val="24"/>
          <w:szCs w:val="24"/>
        </w:rPr>
        <w:t>досуговый</w:t>
      </w:r>
      <w:proofErr w:type="spellEnd"/>
      <w:r w:rsidRPr="00382694">
        <w:rPr>
          <w:rFonts w:ascii="Times New Roman" w:hAnsi="Times New Roman" w:cs="Times New Roman"/>
          <w:sz w:val="24"/>
          <w:szCs w:val="24"/>
        </w:rPr>
        <w:br/>
        <w:t xml:space="preserve">центр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w:t>
      </w:r>
    </w:p>
    <w:p w:rsidR="008838DB" w:rsidRPr="00382694" w:rsidRDefault="008838DB" w:rsidP="008838DB">
      <w:pPr>
        <w:pStyle w:val="ConsPlusNormal"/>
        <w:widowControl/>
        <w:jc w:val="center"/>
        <w:rPr>
          <w:rFonts w:ascii="Times New Roman" w:hAnsi="Times New Roman" w:cs="Times New Roman"/>
          <w:b/>
          <w:sz w:val="24"/>
          <w:szCs w:val="24"/>
        </w:rPr>
      </w:pPr>
    </w:p>
    <w:p w:rsidR="008838DB" w:rsidRPr="00382694" w:rsidRDefault="008838DB" w:rsidP="008838DB">
      <w:pPr>
        <w:pStyle w:val="ConsPlusNormal"/>
        <w:widowControl/>
        <w:jc w:val="center"/>
        <w:rPr>
          <w:rFonts w:ascii="Times New Roman" w:hAnsi="Times New Roman" w:cs="Times New Roman"/>
          <w:b/>
          <w:sz w:val="24"/>
          <w:szCs w:val="24"/>
        </w:rPr>
      </w:pPr>
      <w:r w:rsidRPr="00382694">
        <w:rPr>
          <w:rFonts w:ascii="Times New Roman" w:hAnsi="Times New Roman" w:cs="Times New Roman"/>
          <w:b/>
          <w:sz w:val="24"/>
          <w:szCs w:val="24"/>
        </w:rPr>
        <w:t xml:space="preserve">Перечень критериев и показателей качества и результативности профессиональной деятельности руководителя МКУК «КДЦ </w:t>
      </w:r>
      <w:proofErr w:type="spellStart"/>
      <w:r w:rsidRPr="00382694">
        <w:rPr>
          <w:rFonts w:ascii="Times New Roman" w:hAnsi="Times New Roman" w:cs="Times New Roman"/>
          <w:b/>
          <w:sz w:val="24"/>
          <w:szCs w:val="24"/>
        </w:rPr>
        <w:t>Аносовского</w:t>
      </w:r>
      <w:proofErr w:type="spellEnd"/>
      <w:r w:rsidRPr="00382694">
        <w:rPr>
          <w:rFonts w:ascii="Times New Roman" w:hAnsi="Times New Roman" w:cs="Times New Roman"/>
          <w:b/>
          <w:sz w:val="24"/>
          <w:szCs w:val="24"/>
        </w:rPr>
        <w:t xml:space="preserve"> МО», являющихся основаниями для начисления стимулирующих выплат</w:t>
      </w:r>
    </w:p>
    <w:p w:rsidR="008838DB" w:rsidRPr="00382694" w:rsidRDefault="008838DB" w:rsidP="008838DB">
      <w:pPr>
        <w:rPr>
          <w:rFonts w:ascii="Times New Roman" w:hAnsi="Times New Roman" w:cs="Times New Roman"/>
          <w:color w:val="FF0000"/>
          <w:sz w:val="24"/>
          <w:szCs w:val="24"/>
        </w:rPr>
      </w:pPr>
    </w:p>
    <w:p w:rsidR="008838DB" w:rsidRPr="00382694" w:rsidRDefault="008838DB" w:rsidP="008838DB">
      <w:pPr>
        <w:rPr>
          <w:rFonts w:ascii="Times New Roman" w:hAnsi="Times New Roman" w:cs="Times New Roman"/>
          <w:b/>
          <w:i/>
          <w:sz w:val="24"/>
          <w:szCs w:val="24"/>
        </w:rPr>
      </w:pPr>
      <w:r w:rsidRPr="00382694">
        <w:rPr>
          <w:rFonts w:ascii="Times New Roman" w:hAnsi="Times New Roman" w:cs="Times New Roman"/>
          <w:b/>
          <w:i/>
          <w:sz w:val="24"/>
          <w:szCs w:val="24"/>
        </w:rPr>
        <w:t>Параметр 1.  Качество условий деятельности</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1149"/>
        <w:gridCol w:w="2628"/>
        <w:gridCol w:w="1147"/>
        <w:gridCol w:w="1430"/>
        <w:gridCol w:w="1370"/>
        <w:gridCol w:w="2053"/>
      </w:tblGrid>
      <w:tr w:rsidR="008838DB" w:rsidRPr="00382694" w:rsidTr="00A53C66">
        <w:trPr>
          <w:trHeight w:val="20"/>
        </w:trPr>
        <w:tc>
          <w:tcPr>
            <w:tcW w:w="5000" w:type="pct"/>
            <w:gridSpan w:val="7"/>
          </w:tcPr>
          <w:p w:rsidR="008838DB" w:rsidRPr="00382694" w:rsidRDefault="008838DB" w:rsidP="00A53C66">
            <w:pPr>
              <w:jc w:val="center"/>
              <w:rPr>
                <w:rFonts w:ascii="Times New Roman" w:hAnsi="Times New Roman" w:cs="Times New Roman"/>
                <w:b/>
                <w:i/>
                <w:sz w:val="24"/>
                <w:szCs w:val="24"/>
              </w:rPr>
            </w:pPr>
            <w:r w:rsidRPr="00382694">
              <w:rPr>
                <w:rFonts w:ascii="Times New Roman" w:hAnsi="Times New Roman" w:cs="Times New Roman"/>
                <w:b/>
                <w:i/>
                <w:sz w:val="24"/>
                <w:szCs w:val="24"/>
              </w:rPr>
              <w:t>Организационный аспект</w:t>
            </w:r>
          </w:p>
        </w:tc>
      </w:tr>
      <w:tr w:rsidR="008838DB" w:rsidRPr="00382694" w:rsidTr="00A53C66">
        <w:trPr>
          <w:trHeight w:val="20"/>
        </w:trPr>
        <w:tc>
          <w:tcPr>
            <w:tcW w:w="276" w:type="pct"/>
            <w:vMerge w:val="restart"/>
          </w:tcPr>
          <w:p w:rsidR="008838DB" w:rsidRPr="00382694" w:rsidRDefault="008838DB" w:rsidP="00A53C66">
            <w:pPr>
              <w:ind w:left="-57" w:right="-57"/>
              <w:jc w:val="center"/>
              <w:rPr>
                <w:rFonts w:ascii="Times New Roman" w:hAnsi="Times New Roman" w:cs="Times New Roman"/>
                <w:b/>
                <w:sz w:val="24"/>
                <w:szCs w:val="24"/>
              </w:rPr>
            </w:pPr>
            <w:r w:rsidRPr="00382694">
              <w:rPr>
                <w:rFonts w:ascii="Times New Roman" w:hAnsi="Times New Roman" w:cs="Times New Roman"/>
                <w:b/>
                <w:sz w:val="24"/>
                <w:szCs w:val="24"/>
              </w:rPr>
              <w:t xml:space="preserve">№ </w:t>
            </w:r>
            <w:proofErr w:type="spellStart"/>
            <w:proofErr w:type="gramStart"/>
            <w:r w:rsidRPr="00382694">
              <w:rPr>
                <w:rFonts w:ascii="Times New Roman" w:hAnsi="Times New Roman" w:cs="Times New Roman"/>
                <w:b/>
                <w:sz w:val="24"/>
                <w:szCs w:val="24"/>
              </w:rPr>
              <w:t>п</w:t>
            </w:r>
            <w:proofErr w:type="spellEnd"/>
            <w:proofErr w:type="gramEnd"/>
            <w:r w:rsidRPr="00382694">
              <w:rPr>
                <w:rFonts w:ascii="Times New Roman" w:hAnsi="Times New Roman" w:cs="Times New Roman"/>
                <w:b/>
                <w:sz w:val="24"/>
                <w:szCs w:val="24"/>
              </w:rPr>
              <w:t>/</w:t>
            </w:r>
            <w:proofErr w:type="spellStart"/>
            <w:r w:rsidRPr="00382694">
              <w:rPr>
                <w:rFonts w:ascii="Times New Roman" w:hAnsi="Times New Roman" w:cs="Times New Roman"/>
                <w:b/>
                <w:sz w:val="24"/>
                <w:szCs w:val="24"/>
              </w:rPr>
              <w:t>п</w:t>
            </w:r>
            <w:proofErr w:type="spellEnd"/>
          </w:p>
        </w:tc>
        <w:tc>
          <w:tcPr>
            <w:tcW w:w="555" w:type="pct"/>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Показатели</w:t>
            </w:r>
          </w:p>
        </w:tc>
        <w:tc>
          <w:tcPr>
            <w:tcW w:w="1270" w:type="pct"/>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Критерии</w:t>
            </w:r>
          </w:p>
        </w:tc>
        <w:tc>
          <w:tcPr>
            <w:tcW w:w="554" w:type="pct"/>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Инструментарий</w:t>
            </w:r>
          </w:p>
        </w:tc>
        <w:tc>
          <w:tcPr>
            <w:tcW w:w="2345" w:type="pct"/>
            <w:gridSpan w:val="3"/>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Индикаторы (баллы)</w:t>
            </w:r>
          </w:p>
        </w:tc>
      </w:tr>
      <w:tr w:rsidR="008838DB" w:rsidRPr="00382694" w:rsidTr="00A53C66">
        <w:trPr>
          <w:trHeight w:val="268"/>
        </w:trPr>
        <w:tc>
          <w:tcPr>
            <w:tcW w:w="276" w:type="pct"/>
            <w:vMerge/>
          </w:tcPr>
          <w:p w:rsidR="008838DB" w:rsidRPr="00382694" w:rsidRDefault="008838DB" w:rsidP="00A53C66">
            <w:pPr>
              <w:rPr>
                <w:rFonts w:ascii="Times New Roman" w:hAnsi="Times New Roman" w:cs="Times New Roman"/>
                <w:sz w:val="24"/>
                <w:szCs w:val="24"/>
              </w:rPr>
            </w:pPr>
          </w:p>
        </w:tc>
        <w:tc>
          <w:tcPr>
            <w:tcW w:w="555" w:type="pct"/>
            <w:vMerge/>
          </w:tcPr>
          <w:p w:rsidR="008838DB" w:rsidRPr="00382694" w:rsidRDefault="008838DB" w:rsidP="00A53C66">
            <w:pPr>
              <w:rPr>
                <w:rFonts w:ascii="Times New Roman" w:hAnsi="Times New Roman" w:cs="Times New Roman"/>
                <w:sz w:val="24"/>
                <w:szCs w:val="24"/>
              </w:rPr>
            </w:pPr>
          </w:p>
        </w:tc>
        <w:tc>
          <w:tcPr>
            <w:tcW w:w="1270" w:type="pct"/>
            <w:vMerge/>
          </w:tcPr>
          <w:p w:rsidR="008838DB" w:rsidRPr="00382694" w:rsidRDefault="008838DB" w:rsidP="00A53C66">
            <w:pPr>
              <w:rPr>
                <w:rFonts w:ascii="Times New Roman" w:hAnsi="Times New Roman" w:cs="Times New Roman"/>
                <w:sz w:val="24"/>
                <w:szCs w:val="24"/>
              </w:rPr>
            </w:pPr>
          </w:p>
        </w:tc>
        <w:tc>
          <w:tcPr>
            <w:tcW w:w="554" w:type="pct"/>
            <w:vMerge/>
          </w:tcPr>
          <w:p w:rsidR="008838DB" w:rsidRPr="00382694" w:rsidRDefault="008838DB" w:rsidP="00A53C66">
            <w:pPr>
              <w:rPr>
                <w:rFonts w:ascii="Times New Roman" w:hAnsi="Times New Roman" w:cs="Times New Roman"/>
                <w:sz w:val="24"/>
                <w:szCs w:val="24"/>
              </w:rPr>
            </w:pP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0</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1</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2</w:t>
            </w:r>
          </w:p>
        </w:tc>
      </w:tr>
      <w:tr w:rsidR="008838DB" w:rsidRPr="00382694" w:rsidTr="00A53C66">
        <w:trPr>
          <w:trHeight w:val="20"/>
        </w:trPr>
        <w:tc>
          <w:tcPr>
            <w:tcW w:w="276" w:type="pct"/>
            <w:vMerge w:val="restar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1</w:t>
            </w:r>
          </w:p>
        </w:tc>
        <w:tc>
          <w:tcPr>
            <w:tcW w:w="555" w:type="pct"/>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Соблюдение нормативных требований</w:t>
            </w:r>
          </w:p>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Своевременная разработка, утверждение, согласование нормативных, локальных</w:t>
            </w:r>
            <w:proofErr w:type="gramStart"/>
            <w:r w:rsidRPr="00382694">
              <w:rPr>
                <w:rFonts w:ascii="Times New Roman" w:hAnsi="Times New Roman" w:cs="Times New Roman"/>
                <w:sz w:val="24"/>
                <w:szCs w:val="24"/>
              </w:rPr>
              <w:t xml:space="preserve"> ,</w:t>
            </w:r>
            <w:proofErr w:type="gramEnd"/>
            <w:r w:rsidRPr="00382694">
              <w:rPr>
                <w:rFonts w:ascii="Times New Roman" w:hAnsi="Times New Roman" w:cs="Times New Roman"/>
                <w:sz w:val="24"/>
                <w:szCs w:val="24"/>
              </w:rPr>
              <w:t xml:space="preserve"> правовых актов</w:t>
            </w:r>
          </w:p>
        </w:tc>
        <w:tc>
          <w:tcPr>
            <w:tcW w:w="554" w:type="pct"/>
          </w:tcPr>
          <w:p w:rsidR="008838DB" w:rsidRPr="00382694" w:rsidRDefault="008838DB" w:rsidP="00A53C66">
            <w:pPr>
              <w:ind w:left="-10"/>
              <w:jc w:val="center"/>
              <w:rPr>
                <w:rFonts w:ascii="Times New Roman" w:hAnsi="Times New Roman" w:cs="Times New Roman"/>
                <w:sz w:val="24"/>
                <w:szCs w:val="24"/>
              </w:rPr>
            </w:pPr>
            <w:r w:rsidRPr="00382694">
              <w:rPr>
                <w:rFonts w:ascii="Times New Roman" w:hAnsi="Times New Roman" w:cs="Times New Roman"/>
                <w:sz w:val="24"/>
                <w:szCs w:val="24"/>
              </w:rPr>
              <w:t>Мониторинг ОК</w:t>
            </w:r>
          </w:p>
          <w:p w:rsidR="008838DB" w:rsidRPr="00382694" w:rsidRDefault="008838DB" w:rsidP="00A53C66">
            <w:pPr>
              <w:ind w:left="-10"/>
              <w:jc w:val="center"/>
              <w:rPr>
                <w:rFonts w:ascii="Times New Roman" w:hAnsi="Times New Roman" w:cs="Times New Roman"/>
                <w:sz w:val="24"/>
                <w:szCs w:val="24"/>
              </w:rPr>
            </w:pPr>
            <w:r w:rsidRPr="00382694">
              <w:rPr>
                <w:rFonts w:ascii="Times New Roman" w:hAnsi="Times New Roman" w:cs="Times New Roman"/>
                <w:sz w:val="24"/>
                <w:szCs w:val="24"/>
              </w:rPr>
              <w:t xml:space="preserve">Администрации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Нет </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Работа по лицензированию ведётся</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Есть </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ind w:firstLine="2"/>
              <w:jc w:val="center"/>
              <w:rPr>
                <w:rFonts w:ascii="Times New Roman" w:hAnsi="Times New Roman" w:cs="Times New Roman"/>
                <w:sz w:val="24"/>
                <w:szCs w:val="24"/>
              </w:rPr>
            </w:pPr>
          </w:p>
        </w:tc>
        <w:tc>
          <w:tcPr>
            <w:tcW w:w="1270" w:type="pct"/>
          </w:tcPr>
          <w:p w:rsidR="008838DB" w:rsidRPr="00382694" w:rsidRDefault="008838DB" w:rsidP="00A53C66">
            <w:pPr>
              <w:ind w:firstLine="16"/>
              <w:jc w:val="center"/>
              <w:rPr>
                <w:rFonts w:ascii="Times New Roman" w:hAnsi="Times New Roman" w:cs="Times New Roman"/>
                <w:sz w:val="24"/>
                <w:szCs w:val="24"/>
              </w:rPr>
            </w:pPr>
            <w:proofErr w:type="gramStart"/>
            <w:r w:rsidRPr="00382694">
              <w:rPr>
                <w:rFonts w:ascii="Times New Roman" w:hAnsi="Times New Roman" w:cs="Times New Roman"/>
                <w:sz w:val="24"/>
                <w:szCs w:val="24"/>
              </w:rPr>
              <w:t xml:space="preserve">Наличие документов регламентирующих деятельность учреждения и соответствие их действующему законодательству (свидетельство о внесении в государственный реестр юридических лиц, о постановке на учет в налогов органе, о праве собственности, о праве владения и пользования земельным участком и помещениями, об имущественных отношениях, договор с </w:t>
            </w:r>
            <w:r w:rsidRPr="00382694">
              <w:rPr>
                <w:rFonts w:ascii="Times New Roman" w:hAnsi="Times New Roman" w:cs="Times New Roman"/>
                <w:sz w:val="24"/>
                <w:szCs w:val="24"/>
              </w:rPr>
              <w:lastRenderedPageBreak/>
              <w:t>учредителем</w:t>
            </w:r>
            <w:proofErr w:type="gramEnd"/>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lastRenderedPageBreak/>
              <w:t>Мониторинг ОК</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Отсутствие  двух и более и не соответствие законодательству двух и более</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Отсутствие одного НПА, либо несоответствие действующему законодательству одного из  них</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Полное наличие документов и соответствие их действующему законодательству</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ind w:firstLine="2"/>
              <w:jc w:val="center"/>
              <w:rPr>
                <w:rFonts w:ascii="Times New Roman" w:hAnsi="Times New Roman" w:cs="Times New Roman"/>
                <w:sz w:val="24"/>
                <w:szCs w:val="24"/>
              </w:rPr>
            </w:pPr>
          </w:p>
        </w:tc>
        <w:tc>
          <w:tcPr>
            <w:tcW w:w="1270"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Соблюдение требований принятия и утверждение Устава, соответствие структуры и содержания Устава действующему законодательству, отражение особенностей учреждения в Уставе, своевременность внесения изменений и дополнений в Устав</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Мониторинг ОК</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Полное не соблюдение указанного критерия</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 в полном объеме соблюдены требования</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Требования полностью соблюдены</w:t>
            </w:r>
          </w:p>
        </w:tc>
      </w:tr>
      <w:tr w:rsidR="008838DB" w:rsidRPr="00382694" w:rsidTr="00A53C66">
        <w:trPr>
          <w:trHeight w:val="1429"/>
        </w:trPr>
        <w:tc>
          <w:tcPr>
            <w:tcW w:w="276" w:type="pct"/>
            <w:vMerge w:val="restar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2</w:t>
            </w:r>
          </w:p>
        </w:tc>
        <w:tc>
          <w:tcPr>
            <w:tcW w:w="555" w:type="pct"/>
            <w:vMerge w:val="restart"/>
          </w:tcPr>
          <w:p w:rsidR="008838DB" w:rsidRPr="00382694" w:rsidRDefault="008838DB" w:rsidP="00A53C66">
            <w:pPr>
              <w:ind w:firstLine="2"/>
              <w:jc w:val="center"/>
              <w:rPr>
                <w:rFonts w:ascii="Times New Roman" w:hAnsi="Times New Roman" w:cs="Times New Roman"/>
                <w:b/>
                <w:sz w:val="24"/>
                <w:szCs w:val="24"/>
              </w:rPr>
            </w:pPr>
            <w:r w:rsidRPr="00382694">
              <w:rPr>
                <w:rFonts w:ascii="Times New Roman" w:hAnsi="Times New Roman" w:cs="Times New Roman"/>
                <w:b/>
                <w:sz w:val="24"/>
                <w:szCs w:val="24"/>
              </w:rPr>
              <w:t xml:space="preserve">Обеспечение безопасности и санитарно-гигиенического благополучия </w:t>
            </w:r>
          </w:p>
        </w:tc>
        <w:tc>
          <w:tcPr>
            <w:tcW w:w="1270"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 xml:space="preserve">Соответствие температурного режима нормам  </w:t>
            </w:r>
            <w:proofErr w:type="spellStart"/>
            <w:r w:rsidRPr="00382694">
              <w:rPr>
                <w:rFonts w:ascii="Times New Roman" w:hAnsi="Times New Roman" w:cs="Times New Roman"/>
                <w:sz w:val="24"/>
                <w:szCs w:val="24"/>
              </w:rPr>
              <w:t>СанПиН</w:t>
            </w:r>
            <w:proofErr w:type="spellEnd"/>
            <w:r w:rsidRPr="00382694">
              <w:rPr>
                <w:rFonts w:ascii="Times New Roman" w:hAnsi="Times New Roman" w:cs="Times New Roman"/>
                <w:sz w:val="24"/>
                <w:szCs w:val="24"/>
              </w:rPr>
              <w:t xml:space="preserve"> в помещении</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Предписание</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Наличие предписания и работа по предписанию ведется</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Положительно</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 xml:space="preserve">Соответствие санитарного и питьевого режима нормам </w:t>
            </w:r>
            <w:proofErr w:type="spellStart"/>
            <w:r w:rsidRPr="00382694">
              <w:rPr>
                <w:rFonts w:ascii="Times New Roman" w:hAnsi="Times New Roman" w:cs="Times New Roman"/>
                <w:sz w:val="24"/>
                <w:szCs w:val="24"/>
              </w:rPr>
              <w:t>СанПин</w:t>
            </w:r>
            <w:proofErr w:type="spellEnd"/>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Предписание</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ind w:firstLine="34"/>
              <w:jc w:val="center"/>
              <w:rPr>
                <w:rFonts w:ascii="Times New Roman" w:hAnsi="Times New Roman" w:cs="Times New Roman"/>
                <w:sz w:val="24"/>
                <w:szCs w:val="24"/>
              </w:rPr>
            </w:pPr>
            <w:r w:rsidRPr="00382694">
              <w:rPr>
                <w:rFonts w:ascii="Times New Roman" w:hAnsi="Times New Roman" w:cs="Times New Roman"/>
                <w:sz w:val="24"/>
                <w:szCs w:val="24"/>
              </w:rPr>
              <w:t>Наличие предписания и работа по предписанию ведется</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Положительно</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ind w:firstLine="16"/>
              <w:rPr>
                <w:rFonts w:ascii="Times New Roman" w:hAnsi="Times New Roman" w:cs="Times New Roman"/>
                <w:sz w:val="24"/>
                <w:szCs w:val="24"/>
              </w:rPr>
            </w:pPr>
            <w:r w:rsidRPr="00382694">
              <w:rPr>
                <w:rFonts w:ascii="Times New Roman" w:hAnsi="Times New Roman" w:cs="Times New Roman"/>
                <w:sz w:val="24"/>
                <w:szCs w:val="24"/>
              </w:rPr>
              <w:t xml:space="preserve">Соответствие туалетов нормам </w:t>
            </w:r>
            <w:proofErr w:type="spellStart"/>
            <w:r w:rsidRPr="00382694">
              <w:rPr>
                <w:rFonts w:ascii="Times New Roman" w:hAnsi="Times New Roman" w:cs="Times New Roman"/>
                <w:sz w:val="24"/>
                <w:szCs w:val="24"/>
              </w:rPr>
              <w:t>СанПиН</w:t>
            </w:r>
            <w:proofErr w:type="spellEnd"/>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Предписание</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ind w:firstLine="34"/>
              <w:jc w:val="center"/>
              <w:rPr>
                <w:rFonts w:ascii="Times New Roman" w:hAnsi="Times New Roman" w:cs="Times New Roman"/>
                <w:sz w:val="24"/>
                <w:szCs w:val="24"/>
              </w:rPr>
            </w:pPr>
            <w:r w:rsidRPr="00382694">
              <w:rPr>
                <w:rFonts w:ascii="Times New Roman" w:hAnsi="Times New Roman" w:cs="Times New Roman"/>
                <w:sz w:val="24"/>
                <w:szCs w:val="24"/>
              </w:rPr>
              <w:t>Наличие предписания и работа по предписанию ведется</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Положительно</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Соответствие  аварийных выходов, необходимого количества средств пожаротушения, подъездных путей к зданию требованиям пожарной </w:t>
            </w:r>
            <w:r w:rsidRPr="00382694">
              <w:rPr>
                <w:rFonts w:ascii="Times New Roman" w:hAnsi="Times New Roman" w:cs="Times New Roman"/>
                <w:sz w:val="24"/>
                <w:szCs w:val="24"/>
              </w:rPr>
              <w:lastRenderedPageBreak/>
              <w:t>безопасности</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lastRenderedPageBreak/>
              <w:t xml:space="preserve">Заключение </w:t>
            </w:r>
            <w:proofErr w:type="spellStart"/>
            <w:r w:rsidRPr="00382694">
              <w:rPr>
                <w:rFonts w:ascii="Times New Roman" w:hAnsi="Times New Roman" w:cs="Times New Roman"/>
                <w:sz w:val="24"/>
                <w:szCs w:val="24"/>
              </w:rPr>
              <w:t>Госпожнадзора</w:t>
            </w:r>
            <w:proofErr w:type="spellEnd"/>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Менее 50%</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50 -90% требований</w:t>
            </w:r>
          </w:p>
          <w:p w:rsidR="008838DB" w:rsidRPr="00382694" w:rsidRDefault="008838DB" w:rsidP="00A53C66">
            <w:pPr>
              <w:jc w:val="center"/>
              <w:rPr>
                <w:rFonts w:ascii="Times New Roman" w:hAnsi="Times New Roman" w:cs="Times New Roman"/>
                <w:sz w:val="24"/>
                <w:szCs w:val="24"/>
              </w:rPr>
            </w:pP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Более 90%</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Соответствие электропроводки здания современным требованиям безопасности</w:t>
            </w:r>
          </w:p>
        </w:tc>
        <w:tc>
          <w:tcPr>
            <w:tcW w:w="554" w:type="pct"/>
          </w:tcPr>
          <w:p w:rsidR="008838DB" w:rsidRPr="00382694" w:rsidRDefault="008838DB" w:rsidP="00A53C66">
            <w:pPr>
              <w:ind w:hanging="10"/>
              <w:jc w:val="center"/>
              <w:rPr>
                <w:rFonts w:ascii="Times New Roman" w:hAnsi="Times New Roman" w:cs="Times New Roman"/>
                <w:sz w:val="24"/>
                <w:szCs w:val="24"/>
              </w:rPr>
            </w:pPr>
            <w:r w:rsidRPr="00382694">
              <w:rPr>
                <w:rFonts w:ascii="Times New Roman" w:hAnsi="Times New Roman" w:cs="Times New Roman"/>
                <w:sz w:val="24"/>
                <w:szCs w:val="24"/>
              </w:rPr>
              <w:t>Протокол  замера сопротивления изоляции электропроводки</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Нет </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Есть</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 Прохождение обучения и проверки </w:t>
            </w:r>
            <w:proofErr w:type="gramStart"/>
            <w:r w:rsidRPr="00382694">
              <w:rPr>
                <w:rFonts w:ascii="Times New Roman" w:hAnsi="Times New Roman" w:cs="Times New Roman"/>
                <w:sz w:val="24"/>
                <w:szCs w:val="24"/>
              </w:rPr>
              <w:t>знаний требований охраны труда руководителя</w:t>
            </w:r>
            <w:proofErr w:type="gramEnd"/>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Удостоверения об охране труда</w:t>
            </w:r>
          </w:p>
          <w:p w:rsidR="008838DB" w:rsidRPr="00382694" w:rsidRDefault="008838DB" w:rsidP="00A53C66">
            <w:pPr>
              <w:rPr>
                <w:rFonts w:ascii="Times New Roman" w:hAnsi="Times New Roman" w:cs="Times New Roman"/>
                <w:sz w:val="24"/>
                <w:szCs w:val="24"/>
              </w:rPr>
            </w:pP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Проходит обучение</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Есть</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Соответствие расписания занятий творческих коллективов и любительских объединений нормам </w:t>
            </w:r>
            <w:proofErr w:type="spellStart"/>
            <w:r w:rsidRPr="00382694">
              <w:rPr>
                <w:rFonts w:ascii="Times New Roman" w:hAnsi="Times New Roman" w:cs="Times New Roman"/>
                <w:sz w:val="24"/>
                <w:szCs w:val="24"/>
              </w:rPr>
              <w:t>СанПиН</w:t>
            </w:r>
            <w:proofErr w:type="spellEnd"/>
          </w:p>
        </w:tc>
        <w:tc>
          <w:tcPr>
            <w:tcW w:w="554" w:type="pct"/>
          </w:tcPr>
          <w:p w:rsidR="008838DB" w:rsidRPr="00382694" w:rsidRDefault="008838DB" w:rsidP="00A53C66">
            <w:pPr>
              <w:ind w:hanging="10"/>
              <w:jc w:val="center"/>
              <w:rPr>
                <w:rFonts w:ascii="Times New Roman" w:hAnsi="Times New Roman" w:cs="Times New Roman"/>
                <w:sz w:val="24"/>
                <w:szCs w:val="24"/>
              </w:rPr>
            </w:pPr>
            <w:r w:rsidRPr="00382694">
              <w:rPr>
                <w:rFonts w:ascii="Times New Roman" w:hAnsi="Times New Roman" w:cs="Times New Roman"/>
                <w:sz w:val="24"/>
                <w:szCs w:val="24"/>
              </w:rPr>
              <w:t xml:space="preserve">Заключение </w:t>
            </w:r>
            <w:proofErr w:type="spellStart"/>
            <w:r w:rsidRPr="00382694">
              <w:rPr>
                <w:rFonts w:ascii="Times New Roman" w:hAnsi="Times New Roman" w:cs="Times New Roman"/>
                <w:sz w:val="24"/>
                <w:szCs w:val="24"/>
              </w:rPr>
              <w:t>Роспотребнадзора</w:t>
            </w:r>
            <w:proofErr w:type="spellEnd"/>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Нет </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Да</w:t>
            </w:r>
          </w:p>
        </w:tc>
      </w:tr>
      <w:tr w:rsidR="008838DB" w:rsidRPr="00382694" w:rsidTr="00A53C66">
        <w:trPr>
          <w:trHeight w:val="20"/>
        </w:trPr>
        <w:tc>
          <w:tcPr>
            <w:tcW w:w="276" w:type="pct"/>
            <w:vMerge w:val="restart"/>
          </w:tcPr>
          <w:p w:rsidR="008838DB" w:rsidRPr="00382694" w:rsidRDefault="008838DB" w:rsidP="00A53C66">
            <w:pPr>
              <w:jc w:val="center"/>
              <w:rPr>
                <w:rFonts w:ascii="Times New Roman" w:hAnsi="Times New Roman" w:cs="Times New Roman"/>
                <w:sz w:val="24"/>
                <w:szCs w:val="24"/>
              </w:rPr>
            </w:pPr>
          </w:p>
          <w:p w:rsidR="008838DB" w:rsidRPr="00382694" w:rsidRDefault="008838DB" w:rsidP="00A53C66">
            <w:pPr>
              <w:jc w:val="center"/>
              <w:rPr>
                <w:rFonts w:ascii="Times New Roman" w:hAnsi="Times New Roman" w:cs="Times New Roman"/>
                <w:color w:val="FF0000"/>
                <w:sz w:val="24"/>
                <w:szCs w:val="24"/>
              </w:rPr>
            </w:pPr>
            <w:r w:rsidRPr="00382694">
              <w:rPr>
                <w:rFonts w:ascii="Times New Roman" w:hAnsi="Times New Roman" w:cs="Times New Roman"/>
                <w:sz w:val="24"/>
                <w:szCs w:val="24"/>
              </w:rPr>
              <w:t>3.</w:t>
            </w:r>
          </w:p>
        </w:tc>
        <w:tc>
          <w:tcPr>
            <w:tcW w:w="555" w:type="pct"/>
            <w:vMerge w:val="restart"/>
          </w:tcPr>
          <w:p w:rsidR="008838DB" w:rsidRPr="00382694" w:rsidRDefault="008838DB" w:rsidP="00A53C66">
            <w:pPr>
              <w:ind w:firstLine="2"/>
              <w:jc w:val="center"/>
              <w:rPr>
                <w:rFonts w:ascii="Times New Roman" w:hAnsi="Times New Roman" w:cs="Times New Roman"/>
                <w:b/>
                <w:sz w:val="24"/>
                <w:szCs w:val="24"/>
              </w:rPr>
            </w:pPr>
          </w:p>
          <w:p w:rsidR="008838DB" w:rsidRPr="00382694" w:rsidRDefault="008838DB" w:rsidP="00A53C66">
            <w:pPr>
              <w:ind w:firstLine="2"/>
              <w:jc w:val="center"/>
              <w:rPr>
                <w:rFonts w:ascii="Times New Roman" w:hAnsi="Times New Roman" w:cs="Times New Roman"/>
                <w:color w:val="FF0000"/>
                <w:sz w:val="24"/>
                <w:szCs w:val="24"/>
              </w:rPr>
            </w:pPr>
            <w:r w:rsidRPr="00382694">
              <w:rPr>
                <w:rFonts w:ascii="Times New Roman" w:hAnsi="Times New Roman" w:cs="Times New Roman"/>
                <w:b/>
                <w:sz w:val="24"/>
                <w:szCs w:val="24"/>
              </w:rPr>
              <w:t xml:space="preserve">Эффективность </w:t>
            </w:r>
          </w:p>
        </w:tc>
        <w:tc>
          <w:tcPr>
            <w:tcW w:w="1270"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Оснащенность компьютерами для методического сопровождения процесса, доступность для основного персонала</w:t>
            </w:r>
          </w:p>
        </w:tc>
        <w:tc>
          <w:tcPr>
            <w:tcW w:w="554"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Инвентарная ведомость</w:t>
            </w:r>
          </w:p>
        </w:tc>
        <w:tc>
          <w:tcPr>
            <w:tcW w:w="691"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w:t>
            </w:r>
          </w:p>
        </w:tc>
        <w:tc>
          <w:tcPr>
            <w:tcW w:w="991"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есть</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Доля административно-хозяйственного персонала от общей численности персонала учреждения</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Штатное расписание</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Более 50 %</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30-50 %</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 более 30%</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Наличие действующего сайта (страницы) в сети Интернет</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Адрес сайта</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Есть </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Обновляющийся </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Публичный годовой отчет о деятельности учреждения в СМИ или в сети Интернет</w:t>
            </w:r>
          </w:p>
        </w:tc>
        <w:tc>
          <w:tcPr>
            <w:tcW w:w="554"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 xml:space="preserve">Отчетный материал </w:t>
            </w:r>
          </w:p>
        </w:tc>
        <w:tc>
          <w:tcPr>
            <w:tcW w:w="691"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СМИ или Интернет</w:t>
            </w:r>
          </w:p>
        </w:tc>
        <w:tc>
          <w:tcPr>
            <w:tcW w:w="991" w:type="pct"/>
          </w:tcPr>
          <w:p w:rsidR="008838DB" w:rsidRPr="00382694" w:rsidRDefault="008838DB" w:rsidP="00A53C66">
            <w:pPr>
              <w:ind w:firstLine="16"/>
              <w:jc w:val="center"/>
              <w:rPr>
                <w:rFonts w:ascii="Times New Roman" w:hAnsi="Times New Roman" w:cs="Times New Roman"/>
                <w:sz w:val="24"/>
                <w:szCs w:val="24"/>
              </w:rPr>
            </w:pPr>
            <w:r w:rsidRPr="00382694">
              <w:rPr>
                <w:rFonts w:ascii="Times New Roman" w:hAnsi="Times New Roman" w:cs="Times New Roman"/>
                <w:sz w:val="24"/>
                <w:szCs w:val="24"/>
              </w:rPr>
              <w:t>СМИ и Интернет</w:t>
            </w:r>
          </w:p>
        </w:tc>
      </w:tr>
      <w:tr w:rsidR="008838DB" w:rsidRPr="00382694" w:rsidTr="00A53C66">
        <w:trPr>
          <w:trHeight w:val="20"/>
        </w:trPr>
        <w:tc>
          <w:tcPr>
            <w:tcW w:w="276" w:type="pct"/>
            <w:vMerge w:val="restar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4</w:t>
            </w:r>
          </w:p>
        </w:tc>
        <w:tc>
          <w:tcPr>
            <w:tcW w:w="555" w:type="pct"/>
            <w:vMerge w:val="restart"/>
          </w:tcPr>
          <w:p w:rsidR="008838DB" w:rsidRPr="00382694" w:rsidRDefault="008838DB" w:rsidP="00A53C66">
            <w:pPr>
              <w:ind w:firstLine="2"/>
              <w:jc w:val="center"/>
              <w:rPr>
                <w:rFonts w:ascii="Times New Roman" w:hAnsi="Times New Roman" w:cs="Times New Roman"/>
                <w:b/>
                <w:sz w:val="24"/>
                <w:szCs w:val="24"/>
              </w:rPr>
            </w:pPr>
            <w:r w:rsidRPr="00382694">
              <w:rPr>
                <w:rFonts w:ascii="Times New Roman" w:hAnsi="Times New Roman" w:cs="Times New Roman"/>
                <w:b/>
                <w:sz w:val="24"/>
                <w:szCs w:val="24"/>
              </w:rPr>
              <w:t>Материально-технический ресурс</w:t>
            </w: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подключение к сети Интернет</w:t>
            </w:r>
          </w:p>
          <w:p w:rsidR="008838DB" w:rsidRPr="00382694" w:rsidRDefault="008838DB" w:rsidP="00A53C66">
            <w:pPr>
              <w:jc w:val="center"/>
              <w:rPr>
                <w:rFonts w:ascii="Times New Roman" w:hAnsi="Times New Roman" w:cs="Times New Roman"/>
                <w:sz w:val="24"/>
                <w:szCs w:val="24"/>
              </w:rPr>
            </w:pP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Договор с организацией предоставившей услугу</w:t>
            </w:r>
          </w:p>
        </w:tc>
        <w:tc>
          <w:tcPr>
            <w:tcW w:w="691" w:type="pct"/>
          </w:tcPr>
          <w:p w:rsidR="008838DB" w:rsidRPr="00382694" w:rsidRDefault="008838DB" w:rsidP="00A53C66">
            <w:pPr>
              <w:ind w:firstLine="16"/>
              <w:jc w:val="center"/>
              <w:rPr>
                <w:rFonts w:ascii="Times New Roman" w:hAnsi="Times New Roman" w:cs="Times New Roman"/>
                <w:sz w:val="24"/>
                <w:szCs w:val="24"/>
              </w:rPr>
            </w:pPr>
          </w:p>
        </w:tc>
        <w:tc>
          <w:tcPr>
            <w:tcW w:w="662" w:type="pct"/>
          </w:tcPr>
          <w:p w:rsidR="008838DB" w:rsidRPr="00382694" w:rsidRDefault="008838DB" w:rsidP="00A53C66">
            <w:pPr>
              <w:ind w:firstLine="16"/>
              <w:jc w:val="center"/>
              <w:rPr>
                <w:rFonts w:ascii="Times New Roman" w:hAnsi="Times New Roman" w:cs="Times New Roman"/>
                <w:sz w:val="24"/>
                <w:szCs w:val="24"/>
              </w:rPr>
            </w:pP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Есть</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Наличие методической библиотеки</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Отчет</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есть</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Наличие и использование аудио-видео техники в танцевальной группе, </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Инвентарная ведомость</w:t>
            </w:r>
          </w:p>
        </w:tc>
        <w:tc>
          <w:tcPr>
            <w:tcW w:w="691" w:type="pc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нет</w:t>
            </w:r>
          </w:p>
        </w:tc>
        <w:tc>
          <w:tcPr>
            <w:tcW w:w="662" w:type="pc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Только аудио соответствие танцевального зала требованиям</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аудио-видео соответствие танцевального зала требованиям</w:t>
            </w:r>
          </w:p>
        </w:tc>
      </w:tr>
      <w:tr w:rsidR="008838DB" w:rsidRPr="00382694" w:rsidTr="00A53C66">
        <w:trPr>
          <w:trHeight w:val="20"/>
        </w:trPr>
        <w:tc>
          <w:tcPr>
            <w:tcW w:w="276" w:type="pct"/>
            <w:vMerge w:val="restar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5</w:t>
            </w:r>
          </w:p>
        </w:tc>
        <w:tc>
          <w:tcPr>
            <w:tcW w:w="555" w:type="pct"/>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Кадровый ресурс</w:t>
            </w: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 % обеспеченности учреждения  кадрами по основной деятельности с профессиональным образованием (средне специальным или высшим)</w:t>
            </w:r>
          </w:p>
          <w:p w:rsidR="008838DB" w:rsidRPr="00382694" w:rsidRDefault="008838DB" w:rsidP="00A53C66">
            <w:pPr>
              <w:jc w:val="center"/>
              <w:rPr>
                <w:rFonts w:ascii="Times New Roman" w:hAnsi="Times New Roman" w:cs="Times New Roman"/>
                <w:i/>
                <w:sz w:val="24"/>
                <w:szCs w:val="24"/>
              </w:rPr>
            </w:pP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Расстановка кадров, учебный план</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Менее 90%</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До 100%</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100%</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i/>
                <w:sz w:val="24"/>
                <w:szCs w:val="24"/>
              </w:rPr>
            </w:pPr>
            <w:r w:rsidRPr="00382694">
              <w:rPr>
                <w:rFonts w:ascii="Times New Roman" w:hAnsi="Times New Roman" w:cs="Times New Roman"/>
                <w:sz w:val="24"/>
                <w:szCs w:val="24"/>
              </w:rPr>
              <w:t>Наличие молодых специалистов (до 3 лет имеющих средне специальное или высшее профессиональное образование)</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Расстановка кадров</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662" w:type="pct"/>
          </w:tcPr>
          <w:p w:rsidR="008838DB" w:rsidRPr="00382694" w:rsidRDefault="008838DB" w:rsidP="00A53C66">
            <w:pPr>
              <w:jc w:val="center"/>
              <w:rPr>
                <w:rFonts w:ascii="Times New Roman" w:hAnsi="Times New Roman" w:cs="Times New Roman"/>
                <w:sz w:val="24"/>
                <w:szCs w:val="24"/>
              </w:rPr>
            </w:pP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Есть </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Доля специалистов  пенсионного возраста</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Расстановка кадров</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Более 80%</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40-80%</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Менее 40 %</w:t>
            </w:r>
          </w:p>
        </w:tc>
      </w:tr>
      <w:tr w:rsidR="008838DB" w:rsidRPr="00382694" w:rsidTr="00A53C66">
        <w:trPr>
          <w:trHeight w:val="20"/>
        </w:trPr>
        <w:tc>
          <w:tcPr>
            <w:tcW w:w="276" w:type="pct"/>
            <w:vMerge/>
          </w:tcPr>
          <w:p w:rsidR="008838DB" w:rsidRPr="00382694" w:rsidRDefault="008838DB" w:rsidP="00A53C66">
            <w:pPr>
              <w:jc w:val="center"/>
              <w:rPr>
                <w:rFonts w:ascii="Times New Roman" w:hAnsi="Times New Roman" w:cs="Times New Roman"/>
                <w:sz w:val="24"/>
                <w:szCs w:val="24"/>
              </w:rPr>
            </w:pPr>
          </w:p>
        </w:tc>
        <w:tc>
          <w:tcPr>
            <w:tcW w:w="555" w:type="pct"/>
            <w:vMerge/>
          </w:tcPr>
          <w:p w:rsidR="008838DB" w:rsidRPr="00382694" w:rsidRDefault="008838DB" w:rsidP="00A53C66">
            <w:pPr>
              <w:jc w:val="center"/>
              <w:rPr>
                <w:rFonts w:ascii="Times New Roman" w:hAnsi="Times New Roman" w:cs="Times New Roman"/>
                <w:sz w:val="24"/>
                <w:szCs w:val="24"/>
              </w:rPr>
            </w:pPr>
          </w:p>
        </w:tc>
        <w:tc>
          <w:tcPr>
            <w:tcW w:w="1270"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 % работников, имеющих высшее образование</w:t>
            </w:r>
          </w:p>
        </w:tc>
        <w:tc>
          <w:tcPr>
            <w:tcW w:w="554"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Расстановка кадров</w:t>
            </w:r>
          </w:p>
        </w:tc>
        <w:tc>
          <w:tcPr>
            <w:tcW w:w="6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Менее 25%</w:t>
            </w:r>
          </w:p>
        </w:tc>
        <w:tc>
          <w:tcPr>
            <w:tcW w:w="662"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25-50%</w:t>
            </w:r>
          </w:p>
        </w:tc>
        <w:tc>
          <w:tcPr>
            <w:tcW w:w="991" w:type="pct"/>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Более 50%</w:t>
            </w:r>
          </w:p>
        </w:tc>
      </w:tr>
    </w:tbl>
    <w:p w:rsidR="008838DB" w:rsidRPr="00382694" w:rsidRDefault="008838DB" w:rsidP="008838DB">
      <w:pPr>
        <w:rPr>
          <w:rFonts w:ascii="Times New Roman" w:hAnsi="Times New Roman" w:cs="Times New Roman"/>
          <w:b/>
          <w:i/>
          <w:sz w:val="24"/>
          <w:szCs w:val="24"/>
        </w:rPr>
      </w:pPr>
      <w:r w:rsidRPr="00382694">
        <w:rPr>
          <w:rFonts w:ascii="Times New Roman" w:hAnsi="Times New Roman" w:cs="Times New Roman"/>
          <w:b/>
          <w:i/>
          <w:sz w:val="24"/>
          <w:szCs w:val="24"/>
        </w:rPr>
        <w:t>Параметр 2.  Качество содержания и  результатов деятельности учреждения</w:t>
      </w:r>
    </w:p>
    <w:tbl>
      <w:tblPr>
        <w:tblW w:w="1048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2700"/>
        <w:gridCol w:w="2160"/>
        <w:gridCol w:w="1260"/>
        <w:gridCol w:w="1260"/>
        <w:gridCol w:w="1192"/>
      </w:tblGrid>
      <w:tr w:rsidR="008838DB" w:rsidRPr="00382694" w:rsidTr="00A53C66">
        <w:tc>
          <w:tcPr>
            <w:tcW w:w="828" w:type="dxa"/>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 xml:space="preserve">№ </w:t>
            </w:r>
            <w:proofErr w:type="spellStart"/>
            <w:proofErr w:type="gramStart"/>
            <w:r w:rsidRPr="00382694">
              <w:rPr>
                <w:rFonts w:ascii="Times New Roman" w:hAnsi="Times New Roman" w:cs="Times New Roman"/>
                <w:b/>
                <w:sz w:val="24"/>
                <w:szCs w:val="24"/>
              </w:rPr>
              <w:t>п</w:t>
            </w:r>
            <w:proofErr w:type="spellEnd"/>
            <w:proofErr w:type="gramEnd"/>
            <w:r w:rsidRPr="00382694">
              <w:rPr>
                <w:rFonts w:ascii="Times New Roman" w:hAnsi="Times New Roman" w:cs="Times New Roman"/>
                <w:b/>
                <w:sz w:val="24"/>
                <w:szCs w:val="24"/>
              </w:rPr>
              <w:t>/</w:t>
            </w:r>
            <w:proofErr w:type="spellStart"/>
            <w:r w:rsidRPr="00382694">
              <w:rPr>
                <w:rFonts w:ascii="Times New Roman" w:hAnsi="Times New Roman" w:cs="Times New Roman"/>
                <w:b/>
                <w:sz w:val="24"/>
                <w:szCs w:val="24"/>
              </w:rPr>
              <w:t>п</w:t>
            </w:r>
            <w:proofErr w:type="spellEnd"/>
          </w:p>
        </w:tc>
        <w:tc>
          <w:tcPr>
            <w:tcW w:w="1080" w:type="dxa"/>
            <w:vMerge w:val="restart"/>
          </w:tcPr>
          <w:p w:rsidR="008838DB" w:rsidRPr="00382694" w:rsidRDefault="008838DB" w:rsidP="00A53C66">
            <w:pPr>
              <w:ind w:firstLine="252"/>
              <w:jc w:val="center"/>
              <w:rPr>
                <w:rFonts w:ascii="Times New Roman" w:hAnsi="Times New Roman" w:cs="Times New Roman"/>
                <w:b/>
                <w:sz w:val="24"/>
                <w:szCs w:val="24"/>
              </w:rPr>
            </w:pPr>
            <w:r w:rsidRPr="00382694">
              <w:rPr>
                <w:rFonts w:ascii="Times New Roman" w:hAnsi="Times New Roman" w:cs="Times New Roman"/>
                <w:b/>
                <w:sz w:val="24"/>
                <w:szCs w:val="24"/>
              </w:rPr>
              <w:t>Показатели</w:t>
            </w:r>
          </w:p>
        </w:tc>
        <w:tc>
          <w:tcPr>
            <w:tcW w:w="2700" w:type="dxa"/>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Критерии</w:t>
            </w:r>
          </w:p>
        </w:tc>
        <w:tc>
          <w:tcPr>
            <w:tcW w:w="2160" w:type="dxa"/>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Инструментарий</w:t>
            </w:r>
          </w:p>
        </w:tc>
        <w:tc>
          <w:tcPr>
            <w:tcW w:w="3712" w:type="dxa"/>
            <w:gridSpan w:val="3"/>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Индикаторы</w:t>
            </w:r>
          </w:p>
        </w:tc>
      </w:tr>
      <w:tr w:rsidR="008838DB" w:rsidRPr="00382694" w:rsidTr="00A53C66">
        <w:tc>
          <w:tcPr>
            <w:tcW w:w="828" w:type="dxa"/>
            <w:vMerge/>
          </w:tcPr>
          <w:p w:rsidR="008838DB" w:rsidRPr="00382694" w:rsidRDefault="008838DB" w:rsidP="00A53C66">
            <w:pPr>
              <w:rPr>
                <w:rFonts w:ascii="Times New Roman" w:hAnsi="Times New Roman" w:cs="Times New Roman"/>
                <w:sz w:val="24"/>
                <w:szCs w:val="24"/>
              </w:rPr>
            </w:pPr>
          </w:p>
        </w:tc>
        <w:tc>
          <w:tcPr>
            <w:tcW w:w="1080" w:type="dxa"/>
            <w:vMerge/>
          </w:tcPr>
          <w:p w:rsidR="008838DB" w:rsidRPr="00382694" w:rsidRDefault="008838DB" w:rsidP="00A53C66">
            <w:pPr>
              <w:rPr>
                <w:rFonts w:ascii="Times New Roman" w:hAnsi="Times New Roman" w:cs="Times New Roman"/>
                <w:sz w:val="24"/>
                <w:szCs w:val="24"/>
              </w:rPr>
            </w:pPr>
          </w:p>
        </w:tc>
        <w:tc>
          <w:tcPr>
            <w:tcW w:w="2700" w:type="dxa"/>
            <w:vMerge/>
          </w:tcPr>
          <w:p w:rsidR="008838DB" w:rsidRPr="00382694" w:rsidRDefault="008838DB" w:rsidP="00A53C66">
            <w:pPr>
              <w:rPr>
                <w:rFonts w:ascii="Times New Roman" w:hAnsi="Times New Roman" w:cs="Times New Roman"/>
                <w:sz w:val="24"/>
                <w:szCs w:val="24"/>
              </w:rPr>
            </w:pPr>
          </w:p>
        </w:tc>
        <w:tc>
          <w:tcPr>
            <w:tcW w:w="2160" w:type="dxa"/>
            <w:vMerge/>
          </w:tcPr>
          <w:p w:rsidR="008838DB" w:rsidRPr="00382694" w:rsidRDefault="008838DB" w:rsidP="00A53C66">
            <w:pPr>
              <w:rPr>
                <w:rFonts w:ascii="Times New Roman" w:hAnsi="Times New Roman" w:cs="Times New Roman"/>
                <w:sz w:val="24"/>
                <w:szCs w:val="24"/>
              </w:rPr>
            </w:pPr>
          </w:p>
        </w:tc>
        <w:tc>
          <w:tcPr>
            <w:tcW w:w="1260"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0</w:t>
            </w:r>
          </w:p>
        </w:tc>
        <w:tc>
          <w:tcPr>
            <w:tcW w:w="1260"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1</w:t>
            </w:r>
          </w:p>
        </w:tc>
        <w:tc>
          <w:tcPr>
            <w:tcW w:w="1192"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2</w:t>
            </w:r>
          </w:p>
        </w:tc>
      </w:tr>
      <w:tr w:rsidR="008838DB" w:rsidRPr="00382694" w:rsidTr="00A53C66">
        <w:tc>
          <w:tcPr>
            <w:tcW w:w="828" w:type="dxa"/>
            <w:vMerge w:val="restart"/>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1.</w:t>
            </w:r>
          </w:p>
        </w:tc>
        <w:tc>
          <w:tcPr>
            <w:tcW w:w="1080" w:type="dxa"/>
            <w:vMerge w:val="restart"/>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Качество управления</w:t>
            </w: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 xml:space="preserve">Создание и внедрение </w:t>
            </w:r>
            <w:proofErr w:type="gramStart"/>
            <w:r w:rsidRPr="00382694">
              <w:rPr>
                <w:rFonts w:ascii="Times New Roman" w:hAnsi="Times New Roman" w:cs="Times New Roman"/>
                <w:sz w:val="24"/>
                <w:szCs w:val="24"/>
              </w:rPr>
              <w:t>системы мониторинга результативности деятельности каждого работника</w:t>
            </w:r>
            <w:proofErr w:type="gramEnd"/>
            <w:r w:rsidRPr="00382694">
              <w:rPr>
                <w:rFonts w:ascii="Times New Roman" w:hAnsi="Times New Roman" w:cs="Times New Roman"/>
                <w:sz w:val="24"/>
                <w:szCs w:val="24"/>
              </w:rPr>
              <w:t xml:space="preserve"> </w:t>
            </w:r>
          </w:p>
        </w:tc>
        <w:tc>
          <w:tcPr>
            <w:tcW w:w="2160"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 xml:space="preserve">Заключение комиссии </w:t>
            </w:r>
          </w:p>
        </w:tc>
        <w:tc>
          <w:tcPr>
            <w:tcW w:w="1260"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1260"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На уровне учреждения</w:t>
            </w:r>
          </w:p>
        </w:tc>
        <w:tc>
          <w:tcPr>
            <w:tcW w:w="1192"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На уровне района</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Наличие расписаний работы клубных объединений в доступном для посетителей месте</w:t>
            </w:r>
          </w:p>
        </w:tc>
        <w:tc>
          <w:tcPr>
            <w:tcW w:w="2160" w:type="dxa"/>
          </w:tcPr>
          <w:p w:rsidR="008838DB" w:rsidRPr="00382694" w:rsidRDefault="008838DB" w:rsidP="00A53C66">
            <w:pPr>
              <w:ind w:hanging="7"/>
              <w:jc w:val="center"/>
              <w:rPr>
                <w:rFonts w:ascii="Times New Roman" w:hAnsi="Times New Roman" w:cs="Times New Roman"/>
                <w:sz w:val="24"/>
                <w:szCs w:val="24"/>
              </w:rPr>
            </w:pP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Менее 100%</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100%</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Участие в массовых мероприятиях</w:t>
            </w:r>
          </w:p>
        </w:tc>
        <w:tc>
          <w:tcPr>
            <w:tcW w:w="21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Дипломы, грамоты, приказы ОК</w:t>
            </w:r>
          </w:p>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РАСПОРЯЖЕНИЯ</w:t>
            </w:r>
            <w:r w:rsidRPr="00382694">
              <w:rPr>
                <w:rFonts w:ascii="Times New Roman" w:hAnsi="Times New Roman" w:cs="Times New Roman"/>
                <w:color w:val="FF0000"/>
                <w:sz w:val="24"/>
                <w:szCs w:val="24"/>
              </w:rPr>
              <w:t xml:space="preserve"> </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Только на уровне учреждения</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На муниципальном районном уровне</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На областном уровне</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 xml:space="preserve">Количество призовых мест конкурсных мероприятий </w:t>
            </w:r>
          </w:p>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(областного  регионального уровня)</w:t>
            </w:r>
          </w:p>
        </w:tc>
        <w:tc>
          <w:tcPr>
            <w:tcW w:w="21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дипломы, грамоты</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1 призовое место</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2 и более</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Количество работников, принимающих участие в профессиональных конкурсах на различных уровнях</w:t>
            </w:r>
          </w:p>
        </w:tc>
        <w:tc>
          <w:tcPr>
            <w:tcW w:w="21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грамоты, дипломы</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1 участник</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2 и более</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Количество призовых ме</w:t>
            </w:r>
            <w:proofErr w:type="gramStart"/>
            <w:r w:rsidRPr="00382694">
              <w:rPr>
                <w:rFonts w:ascii="Times New Roman" w:hAnsi="Times New Roman" w:cs="Times New Roman"/>
                <w:sz w:val="24"/>
                <w:szCs w:val="24"/>
              </w:rPr>
              <w:t>ст в пр</w:t>
            </w:r>
            <w:proofErr w:type="gramEnd"/>
            <w:r w:rsidRPr="00382694">
              <w:rPr>
                <w:rFonts w:ascii="Times New Roman" w:hAnsi="Times New Roman" w:cs="Times New Roman"/>
                <w:sz w:val="24"/>
                <w:szCs w:val="24"/>
              </w:rPr>
              <w:t>офессиональных конкурсах на различных уровнях</w:t>
            </w:r>
          </w:p>
        </w:tc>
        <w:tc>
          <w:tcPr>
            <w:tcW w:w="21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грамоты, дипломы</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нет</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1</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2 и более</w:t>
            </w:r>
          </w:p>
        </w:tc>
      </w:tr>
      <w:tr w:rsidR="008838DB" w:rsidRPr="00382694" w:rsidTr="00A53C66">
        <w:tc>
          <w:tcPr>
            <w:tcW w:w="828" w:type="dxa"/>
            <w:vMerge/>
          </w:tcPr>
          <w:p w:rsidR="008838DB" w:rsidRPr="00382694" w:rsidRDefault="008838DB" w:rsidP="00A53C66">
            <w:pPr>
              <w:jc w:val="center"/>
              <w:rPr>
                <w:rFonts w:ascii="Times New Roman" w:hAnsi="Times New Roman" w:cs="Times New Roman"/>
                <w:sz w:val="24"/>
                <w:szCs w:val="24"/>
              </w:rPr>
            </w:pPr>
          </w:p>
        </w:tc>
        <w:tc>
          <w:tcPr>
            <w:tcW w:w="1080" w:type="dxa"/>
            <w:vMerge/>
          </w:tcPr>
          <w:p w:rsidR="008838DB" w:rsidRPr="00382694" w:rsidRDefault="008838DB" w:rsidP="00A53C66">
            <w:pPr>
              <w:jc w:val="center"/>
              <w:rPr>
                <w:rFonts w:ascii="Times New Roman" w:hAnsi="Times New Roman" w:cs="Times New Roman"/>
                <w:sz w:val="24"/>
                <w:szCs w:val="24"/>
              </w:rPr>
            </w:pPr>
          </w:p>
        </w:tc>
        <w:tc>
          <w:tcPr>
            <w:tcW w:w="270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Доля творческих работников от общего их количества, имеющих публикации по результатам деятельности в СМИ или сети Интернет</w:t>
            </w:r>
          </w:p>
        </w:tc>
        <w:tc>
          <w:tcPr>
            <w:tcW w:w="21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Мониторинг ОК, тексты публикаций</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Менее 10%</w:t>
            </w:r>
          </w:p>
        </w:tc>
        <w:tc>
          <w:tcPr>
            <w:tcW w:w="1260"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10-20%</w:t>
            </w:r>
          </w:p>
        </w:tc>
        <w:tc>
          <w:tcPr>
            <w:tcW w:w="1192" w:type="dxa"/>
          </w:tcPr>
          <w:p w:rsidR="008838DB" w:rsidRPr="00382694" w:rsidRDefault="008838DB" w:rsidP="00A53C66">
            <w:pPr>
              <w:ind w:hanging="7"/>
              <w:jc w:val="center"/>
              <w:rPr>
                <w:rFonts w:ascii="Times New Roman" w:hAnsi="Times New Roman" w:cs="Times New Roman"/>
                <w:sz w:val="24"/>
                <w:szCs w:val="24"/>
              </w:rPr>
            </w:pPr>
            <w:r w:rsidRPr="00382694">
              <w:rPr>
                <w:rFonts w:ascii="Times New Roman" w:hAnsi="Times New Roman" w:cs="Times New Roman"/>
                <w:sz w:val="24"/>
                <w:szCs w:val="24"/>
              </w:rPr>
              <w:t>Более 20%</w:t>
            </w:r>
          </w:p>
        </w:tc>
      </w:tr>
    </w:tbl>
    <w:p w:rsidR="008838DB" w:rsidRPr="00382694" w:rsidRDefault="008838DB" w:rsidP="008838DB">
      <w:pPr>
        <w:rPr>
          <w:rFonts w:ascii="Times New Roman" w:hAnsi="Times New Roman" w:cs="Times New Roman"/>
          <w:b/>
          <w:i/>
          <w:sz w:val="24"/>
          <w:szCs w:val="24"/>
        </w:rPr>
      </w:pPr>
      <w:r w:rsidRPr="00382694">
        <w:rPr>
          <w:rFonts w:ascii="Times New Roman" w:hAnsi="Times New Roman" w:cs="Times New Roman"/>
          <w:b/>
          <w:i/>
          <w:sz w:val="24"/>
          <w:szCs w:val="24"/>
        </w:rPr>
        <w:t>Параметр 3.  Качество организации работы учреждения</w:t>
      </w:r>
    </w:p>
    <w:p w:rsidR="008838DB" w:rsidRPr="00382694" w:rsidRDefault="008838DB" w:rsidP="008838DB">
      <w:pPr>
        <w:rPr>
          <w:rFonts w:ascii="Times New Roman" w:hAnsi="Times New Roman" w:cs="Times New Roman"/>
          <w:b/>
          <w:i/>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2160"/>
        <w:gridCol w:w="1800"/>
        <w:gridCol w:w="1980"/>
        <w:gridCol w:w="1080"/>
        <w:gridCol w:w="1260"/>
        <w:gridCol w:w="1141"/>
      </w:tblGrid>
      <w:tr w:rsidR="008838DB" w:rsidRPr="00382694" w:rsidTr="00A53C66">
        <w:tc>
          <w:tcPr>
            <w:tcW w:w="1069" w:type="dxa"/>
            <w:vMerge w:val="restart"/>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b/>
                <w:sz w:val="24"/>
                <w:szCs w:val="24"/>
              </w:rPr>
            </w:pPr>
            <w:r w:rsidRPr="00382694">
              <w:rPr>
                <w:rFonts w:ascii="Times New Roman" w:hAnsi="Times New Roman" w:cs="Times New Roman"/>
                <w:b/>
                <w:sz w:val="24"/>
                <w:szCs w:val="24"/>
              </w:rPr>
              <w:t xml:space="preserve">№ </w:t>
            </w:r>
            <w:proofErr w:type="spellStart"/>
            <w:proofErr w:type="gramStart"/>
            <w:r w:rsidRPr="00382694">
              <w:rPr>
                <w:rFonts w:ascii="Times New Roman" w:hAnsi="Times New Roman" w:cs="Times New Roman"/>
                <w:b/>
                <w:sz w:val="24"/>
                <w:szCs w:val="24"/>
              </w:rPr>
              <w:t>п</w:t>
            </w:r>
            <w:proofErr w:type="spellEnd"/>
            <w:proofErr w:type="gramEnd"/>
            <w:r w:rsidRPr="00382694">
              <w:rPr>
                <w:rFonts w:ascii="Times New Roman" w:hAnsi="Times New Roman" w:cs="Times New Roman"/>
                <w:b/>
                <w:sz w:val="24"/>
                <w:szCs w:val="24"/>
              </w:rPr>
              <w:t>/</w:t>
            </w:r>
            <w:proofErr w:type="spellStart"/>
            <w:r w:rsidRPr="00382694">
              <w:rPr>
                <w:rFonts w:ascii="Times New Roman" w:hAnsi="Times New Roman" w:cs="Times New Roman"/>
                <w:b/>
                <w:sz w:val="24"/>
                <w:szCs w:val="24"/>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b/>
                <w:sz w:val="24"/>
                <w:szCs w:val="24"/>
              </w:rPr>
            </w:pPr>
            <w:r w:rsidRPr="00382694">
              <w:rPr>
                <w:rFonts w:ascii="Times New Roman" w:hAnsi="Times New Roman" w:cs="Times New Roman"/>
                <w:b/>
                <w:sz w:val="24"/>
                <w:szCs w:val="24"/>
              </w:rPr>
              <w:t>Показатели</w:t>
            </w:r>
          </w:p>
        </w:tc>
        <w:tc>
          <w:tcPr>
            <w:tcW w:w="1800" w:type="dxa"/>
            <w:vMerge w:val="restart"/>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b/>
                <w:sz w:val="24"/>
                <w:szCs w:val="24"/>
              </w:rPr>
            </w:pPr>
            <w:r w:rsidRPr="00382694">
              <w:rPr>
                <w:rFonts w:ascii="Times New Roman" w:hAnsi="Times New Roman" w:cs="Times New Roman"/>
                <w:b/>
                <w:sz w:val="24"/>
                <w:szCs w:val="24"/>
              </w:rPr>
              <w:t>Критерии</w:t>
            </w:r>
          </w:p>
        </w:tc>
        <w:tc>
          <w:tcPr>
            <w:tcW w:w="1980" w:type="dxa"/>
            <w:vMerge w:val="restart"/>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b/>
                <w:sz w:val="24"/>
                <w:szCs w:val="24"/>
              </w:rPr>
            </w:pPr>
            <w:r w:rsidRPr="00382694">
              <w:rPr>
                <w:rFonts w:ascii="Times New Roman" w:hAnsi="Times New Roman" w:cs="Times New Roman"/>
                <w:b/>
                <w:sz w:val="24"/>
                <w:szCs w:val="24"/>
              </w:rPr>
              <w:t>Инструментарий</w:t>
            </w:r>
          </w:p>
        </w:tc>
        <w:tc>
          <w:tcPr>
            <w:tcW w:w="3481" w:type="dxa"/>
            <w:gridSpan w:val="3"/>
            <w:tcBorders>
              <w:top w:val="single" w:sz="4" w:space="0" w:color="auto"/>
              <w:left w:val="single" w:sz="4" w:space="0" w:color="auto"/>
              <w:bottom w:val="single" w:sz="4" w:space="0" w:color="auto"/>
              <w:right w:val="single" w:sz="4" w:space="0" w:color="auto"/>
            </w:tcBorders>
          </w:tcPr>
          <w:p w:rsidR="008838DB" w:rsidRPr="00382694" w:rsidRDefault="008838DB" w:rsidP="00A53C66">
            <w:pPr>
              <w:jc w:val="center"/>
              <w:rPr>
                <w:rFonts w:ascii="Times New Roman" w:hAnsi="Times New Roman" w:cs="Times New Roman"/>
                <w:b/>
                <w:sz w:val="24"/>
                <w:szCs w:val="24"/>
              </w:rPr>
            </w:pPr>
            <w:r w:rsidRPr="00382694">
              <w:rPr>
                <w:rFonts w:ascii="Times New Roman" w:hAnsi="Times New Roman" w:cs="Times New Roman"/>
                <w:b/>
                <w:sz w:val="24"/>
                <w:szCs w:val="24"/>
              </w:rPr>
              <w:t>Индикаторы</w:t>
            </w:r>
          </w:p>
        </w:tc>
      </w:tr>
      <w:tr w:rsidR="008838DB" w:rsidRPr="00382694" w:rsidTr="00A53C66">
        <w:tc>
          <w:tcPr>
            <w:tcW w:w="1069" w:type="dxa"/>
            <w:vMerge/>
            <w:tcBorders>
              <w:top w:val="single" w:sz="4" w:space="0" w:color="auto"/>
              <w:left w:val="single" w:sz="4" w:space="0" w:color="auto"/>
              <w:bottom w:val="single" w:sz="4" w:space="0" w:color="auto"/>
              <w:right w:val="single" w:sz="4" w:space="0" w:color="auto"/>
            </w:tcBorders>
            <w:vAlign w:val="center"/>
          </w:tcPr>
          <w:p w:rsidR="008838DB" w:rsidRPr="00382694" w:rsidRDefault="008838DB" w:rsidP="00A53C66">
            <w:pPr>
              <w:rPr>
                <w:rFonts w:ascii="Times New Roman" w:hAnsi="Times New Roman" w:cs="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838DB" w:rsidRPr="00382694" w:rsidRDefault="008838DB" w:rsidP="00A53C66">
            <w:pPr>
              <w:rPr>
                <w:rFonts w:ascii="Times New Roman" w:hAnsi="Times New Roman" w:cs="Times New Roman"/>
                <w:b/>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38DB" w:rsidRPr="00382694" w:rsidRDefault="008838DB" w:rsidP="00A53C66">
            <w:pPr>
              <w:rPr>
                <w:rFonts w:ascii="Times New Roman" w:hAnsi="Times New Roman" w:cs="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838DB" w:rsidRPr="00382694" w:rsidRDefault="008838DB" w:rsidP="00A53C66">
            <w:pP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10</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20</w:t>
            </w:r>
          </w:p>
        </w:tc>
      </w:tr>
      <w:tr w:rsidR="008838DB" w:rsidRPr="00382694" w:rsidTr="00A53C66">
        <w:tc>
          <w:tcPr>
            <w:tcW w:w="1069"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Организация работы учреждения без аварийных ситуаций, своевременное предотвращение аварийных ситуаций</w:t>
            </w:r>
          </w:p>
        </w:tc>
        <w:tc>
          <w:tcPr>
            <w:tcW w:w="180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Возникновение аварийной ситуации, имеются акты, предписания, штрафы</w:t>
            </w:r>
          </w:p>
        </w:tc>
        <w:tc>
          <w:tcPr>
            <w:tcW w:w="19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Мониторинг ОК (ежемесячно)</w:t>
            </w: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Имелись</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Имелись, но своевременно устранены</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Отсутствовали</w:t>
            </w:r>
          </w:p>
        </w:tc>
      </w:tr>
      <w:tr w:rsidR="008838DB" w:rsidRPr="00382694" w:rsidTr="00A53C66">
        <w:tc>
          <w:tcPr>
            <w:tcW w:w="1069"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Участие учреждения в значимых мероприятиях районного уровня (День района, методические семинары, профессиональные конкурсы и др.)</w:t>
            </w:r>
          </w:p>
        </w:tc>
        <w:tc>
          <w:tcPr>
            <w:tcW w:w="180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Участие в </w:t>
            </w:r>
            <w:r w:rsidRPr="00382694">
              <w:rPr>
                <w:rFonts w:ascii="Times New Roman" w:hAnsi="Times New Roman" w:cs="Times New Roman"/>
                <w:sz w:val="24"/>
                <w:szCs w:val="24"/>
                <w:u w:val="single"/>
              </w:rPr>
              <w:t xml:space="preserve">организации </w:t>
            </w:r>
            <w:r w:rsidRPr="00382694">
              <w:rPr>
                <w:rFonts w:ascii="Times New Roman" w:hAnsi="Times New Roman" w:cs="Times New Roman"/>
                <w:sz w:val="24"/>
                <w:szCs w:val="24"/>
              </w:rPr>
              <w:t xml:space="preserve">мероприятия </w:t>
            </w:r>
          </w:p>
        </w:tc>
        <w:tc>
          <w:tcPr>
            <w:tcW w:w="19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Справка оргкомитета мероприятия</w:t>
            </w: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Менее 2 мероприятий в квартал</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Предоставление помещения с музыкальным сопровождением и оформлением (два мероприятия в квартал)</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Непосредственное проведение мероприятие районного значения (без замечаний </w:t>
            </w:r>
            <w:proofErr w:type="gramStart"/>
            <w:r w:rsidRPr="00382694">
              <w:rPr>
                <w:rFonts w:ascii="Times New Roman" w:hAnsi="Times New Roman" w:cs="Times New Roman"/>
                <w:sz w:val="24"/>
                <w:szCs w:val="24"/>
              </w:rPr>
              <w:t>со</w:t>
            </w:r>
            <w:proofErr w:type="gramEnd"/>
            <w:r w:rsidRPr="00382694">
              <w:rPr>
                <w:rFonts w:ascii="Times New Roman" w:hAnsi="Times New Roman" w:cs="Times New Roman"/>
                <w:sz w:val="24"/>
                <w:szCs w:val="24"/>
              </w:rPr>
              <w:t xml:space="preserve"> Главы администрации  не менее 3 мероприятий в квартал</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lastRenderedPageBreak/>
              <w:t xml:space="preserve"> с численностью зрителей при проведении </w:t>
            </w:r>
            <w:proofErr w:type="spellStart"/>
            <w:r w:rsidRPr="00382694">
              <w:rPr>
                <w:rFonts w:ascii="Times New Roman" w:hAnsi="Times New Roman" w:cs="Times New Roman"/>
                <w:sz w:val="24"/>
                <w:szCs w:val="24"/>
              </w:rPr>
              <w:t>культурно-досугового</w:t>
            </w:r>
            <w:proofErr w:type="spellEnd"/>
            <w:r w:rsidRPr="00382694">
              <w:rPr>
                <w:rFonts w:ascii="Times New Roman" w:hAnsi="Times New Roman" w:cs="Times New Roman"/>
                <w:sz w:val="24"/>
                <w:szCs w:val="24"/>
              </w:rPr>
              <w:t xml:space="preserve"> мероприятия не менее 200 человек, методического 10 человек) </w:t>
            </w:r>
          </w:p>
        </w:tc>
      </w:tr>
      <w:tr w:rsidR="008838DB" w:rsidRPr="00382694" w:rsidTr="00A53C66">
        <w:tc>
          <w:tcPr>
            <w:tcW w:w="1069"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lastRenderedPageBreak/>
              <w:t>3</w:t>
            </w:r>
          </w:p>
        </w:tc>
        <w:tc>
          <w:tcPr>
            <w:tcW w:w="21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Своевременное предоставление документации в бухгалтерию </w:t>
            </w:r>
            <w:r w:rsidRPr="00382694">
              <w:rPr>
                <w:rFonts w:ascii="Times New Roman" w:hAnsi="Times New Roman" w:cs="Times New Roman"/>
                <w:color w:val="FF0000"/>
                <w:sz w:val="24"/>
                <w:szCs w:val="24"/>
              </w:rPr>
              <w:t>ОК</w:t>
            </w:r>
            <w:r w:rsidRPr="00382694">
              <w:rPr>
                <w:rFonts w:ascii="Times New Roman" w:hAnsi="Times New Roman" w:cs="Times New Roman"/>
                <w:sz w:val="24"/>
                <w:szCs w:val="24"/>
              </w:rPr>
              <w:t xml:space="preserve"> (табели, договоры, отчеты и др.)</w:t>
            </w:r>
          </w:p>
        </w:tc>
        <w:tc>
          <w:tcPr>
            <w:tcW w:w="180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Документы правильно оформлены и своевременно предоставлены</w:t>
            </w:r>
          </w:p>
        </w:tc>
        <w:tc>
          <w:tcPr>
            <w:tcW w:w="19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Мониторинг ОК</w:t>
            </w: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Несвоевременно </w:t>
            </w:r>
            <w:proofErr w:type="gramStart"/>
            <w:r w:rsidRPr="00382694">
              <w:rPr>
                <w:rFonts w:ascii="Times New Roman" w:hAnsi="Times New Roman" w:cs="Times New Roman"/>
                <w:sz w:val="24"/>
                <w:szCs w:val="24"/>
              </w:rPr>
              <w:t>предоставлены</w:t>
            </w:r>
            <w:proofErr w:type="gramEnd"/>
            <w:r w:rsidRPr="00382694">
              <w:rPr>
                <w:rFonts w:ascii="Times New Roman" w:hAnsi="Times New Roman" w:cs="Times New Roman"/>
                <w:sz w:val="24"/>
                <w:szCs w:val="24"/>
              </w:rPr>
              <w:t xml:space="preserve"> или отправлены на доработку</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Своевременно </w:t>
            </w:r>
            <w:proofErr w:type="gramStart"/>
            <w:r w:rsidRPr="00382694">
              <w:rPr>
                <w:rFonts w:ascii="Times New Roman" w:hAnsi="Times New Roman" w:cs="Times New Roman"/>
                <w:sz w:val="24"/>
                <w:szCs w:val="24"/>
              </w:rPr>
              <w:t>предоставлены</w:t>
            </w:r>
            <w:proofErr w:type="gramEnd"/>
            <w:r w:rsidRPr="00382694">
              <w:rPr>
                <w:rFonts w:ascii="Times New Roman" w:hAnsi="Times New Roman" w:cs="Times New Roman"/>
                <w:sz w:val="24"/>
                <w:szCs w:val="24"/>
              </w:rPr>
              <w:t xml:space="preserve"> и не имеют замечаний</w:t>
            </w:r>
          </w:p>
        </w:tc>
      </w:tr>
      <w:tr w:rsidR="008838DB" w:rsidRPr="00382694" w:rsidTr="00A53C66">
        <w:tc>
          <w:tcPr>
            <w:tcW w:w="1069"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Качественная работа учреждения</w:t>
            </w:r>
          </w:p>
        </w:tc>
        <w:tc>
          <w:tcPr>
            <w:tcW w:w="180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Отсутствие по вине администрации учреждения задолженности по финансовым обязательствам, целевое и целесообразное использование средств, своевременные финансовые </w:t>
            </w:r>
            <w:r w:rsidRPr="00382694">
              <w:rPr>
                <w:rFonts w:ascii="Times New Roman" w:hAnsi="Times New Roman" w:cs="Times New Roman"/>
                <w:sz w:val="24"/>
                <w:szCs w:val="24"/>
              </w:rPr>
              <w:lastRenderedPageBreak/>
              <w:t>операции, превышение плана по платной деятельности</w:t>
            </w:r>
          </w:p>
        </w:tc>
        <w:tc>
          <w:tcPr>
            <w:tcW w:w="19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lastRenderedPageBreak/>
              <w:t>Мониторинг ОК</w:t>
            </w: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Имеется задолженность, имеются замечания по использованию бюджетных средств</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Нет задолженности, нет замечаний</w:t>
            </w:r>
          </w:p>
        </w:tc>
      </w:tr>
      <w:tr w:rsidR="008838DB" w:rsidRPr="00382694" w:rsidTr="00A53C66">
        <w:tc>
          <w:tcPr>
            <w:tcW w:w="1069"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lastRenderedPageBreak/>
              <w:t>5</w:t>
            </w:r>
          </w:p>
        </w:tc>
        <w:tc>
          <w:tcPr>
            <w:tcW w:w="21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Мероприятие, организованное и  проведенное учреждением </w:t>
            </w:r>
          </w:p>
        </w:tc>
        <w:tc>
          <w:tcPr>
            <w:tcW w:w="180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Наполняемость, наличие положительных отзывов зрителей </w:t>
            </w:r>
          </w:p>
        </w:tc>
        <w:tc>
          <w:tcPr>
            <w:tcW w:w="19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Мониторинг ОК</w:t>
            </w:r>
          </w:p>
        </w:tc>
        <w:tc>
          <w:tcPr>
            <w:tcW w:w="108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Менее 100 зрителей</w:t>
            </w:r>
          </w:p>
        </w:tc>
        <w:tc>
          <w:tcPr>
            <w:tcW w:w="1260"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Менее 200 зрителей</w:t>
            </w:r>
          </w:p>
        </w:tc>
        <w:tc>
          <w:tcPr>
            <w:tcW w:w="1141" w:type="dxa"/>
            <w:tcBorders>
              <w:top w:val="single" w:sz="4" w:space="0" w:color="auto"/>
              <w:left w:val="single" w:sz="4" w:space="0" w:color="auto"/>
              <w:bottom w:val="single" w:sz="4" w:space="0" w:color="auto"/>
              <w:right w:val="single" w:sz="4" w:space="0" w:color="auto"/>
            </w:tcBorders>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Более 200 зрителей</w:t>
            </w:r>
          </w:p>
        </w:tc>
      </w:tr>
    </w:tbl>
    <w:p w:rsidR="008838DB" w:rsidRPr="00382694" w:rsidRDefault="008838DB" w:rsidP="008838DB">
      <w:pPr>
        <w:rPr>
          <w:rFonts w:ascii="Times New Roman" w:hAnsi="Times New Roman" w:cs="Times New Roman"/>
          <w:b/>
          <w:i/>
          <w:sz w:val="24"/>
          <w:szCs w:val="24"/>
        </w:rPr>
      </w:pPr>
      <w:r w:rsidRPr="00382694">
        <w:rPr>
          <w:rFonts w:ascii="Times New Roman" w:hAnsi="Times New Roman" w:cs="Times New Roman"/>
          <w:b/>
          <w:i/>
          <w:sz w:val="24"/>
          <w:szCs w:val="24"/>
        </w:rPr>
        <w:t>Параметр 4.. «Реализация мероприятий  «дорожной карты</w:t>
      </w:r>
      <w:proofErr w:type="gramStart"/>
      <w:r w:rsidRPr="00382694">
        <w:rPr>
          <w:rFonts w:ascii="Times New Roman" w:hAnsi="Times New Roman" w:cs="Times New Roman"/>
          <w:b/>
          <w:i/>
          <w:sz w:val="24"/>
          <w:szCs w:val="24"/>
        </w:rPr>
        <w:t>»у</w:t>
      </w:r>
      <w:proofErr w:type="gramEnd"/>
      <w:r w:rsidRPr="00382694">
        <w:rPr>
          <w:rFonts w:ascii="Times New Roman" w:hAnsi="Times New Roman" w:cs="Times New Roman"/>
          <w:b/>
          <w:i/>
          <w:sz w:val="24"/>
          <w:szCs w:val="24"/>
        </w:rPr>
        <w:t>чреждением</w:t>
      </w:r>
    </w:p>
    <w:tbl>
      <w:tblPr>
        <w:tblW w:w="1071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2635"/>
        <w:gridCol w:w="4800"/>
        <w:gridCol w:w="1373"/>
        <w:gridCol w:w="1134"/>
      </w:tblGrid>
      <w:tr w:rsidR="008838DB" w:rsidRPr="00382694" w:rsidTr="00A53C66">
        <w:tc>
          <w:tcPr>
            <w:tcW w:w="773"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w:t>
            </w:r>
          </w:p>
        </w:tc>
        <w:tc>
          <w:tcPr>
            <w:tcW w:w="2635"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показатель</w:t>
            </w:r>
          </w:p>
        </w:tc>
        <w:tc>
          <w:tcPr>
            <w:tcW w:w="4800"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инструментарий</w:t>
            </w:r>
          </w:p>
        </w:tc>
        <w:tc>
          <w:tcPr>
            <w:tcW w:w="2507" w:type="dxa"/>
            <w:gridSpan w:val="2"/>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Индикатор</w:t>
            </w:r>
            <w:proofErr w:type="gramStart"/>
            <w:r w:rsidRPr="00382694">
              <w:rPr>
                <w:rFonts w:ascii="Times New Roman" w:hAnsi="Times New Roman" w:cs="Times New Roman"/>
                <w:b/>
                <w:i/>
                <w:sz w:val="24"/>
                <w:szCs w:val="24"/>
              </w:rPr>
              <w:t>ы(</w:t>
            </w:r>
            <w:proofErr w:type="gramEnd"/>
            <w:r w:rsidRPr="00382694">
              <w:rPr>
                <w:rFonts w:ascii="Times New Roman" w:hAnsi="Times New Roman" w:cs="Times New Roman"/>
                <w:b/>
                <w:i/>
                <w:sz w:val="24"/>
                <w:szCs w:val="24"/>
              </w:rPr>
              <w:t>баллы)</w:t>
            </w:r>
          </w:p>
        </w:tc>
      </w:tr>
      <w:tr w:rsidR="008838DB" w:rsidRPr="00382694" w:rsidTr="00A53C66">
        <w:tc>
          <w:tcPr>
            <w:tcW w:w="773" w:type="dxa"/>
            <w:shd w:val="clear" w:color="auto" w:fill="auto"/>
          </w:tcPr>
          <w:p w:rsidR="008838DB" w:rsidRPr="00382694" w:rsidRDefault="008838DB" w:rsidP="00A53C66">
            <w:pPr>
              <w:rPr>
                <w:rFonts w:ascii="Times New Roman" w:hAnsi="Times New Roman" w:cs="Times New Roman"/>
                <w:b/>
                <w:i/>
                <w:sz w:val="24"/>
                <w:szCs w:val="24"/>
              </w:rPr>
            </w:pPr>
          </w:p>
        </w:tc>
        <w:tc>
          <w:tcPr>
            <w:tcW w:w="2635" w:type="dxa"/>
            <w:shd w:val="clear" w:color="auto" w:fill="auto"/>
          </w:tcPr>
          <w:p w:rsidR="008838DB" w:rsidRPr="00382694" w:rsidRDefault="008838DB" w:rsidP="00A53C66">
            <w:pPr>
              <w:rPr>
                <w:rFonts w:ascii="Times New Roman" w:hAnsi="Times New Roman" w:cs="Times New Roman"/>
                <w:b/>
                <w:i/>
                <w:sz w:val="24"/>
                <w:szCs w:val="24"/>
              </w:rPr>
            </w:pPr>
          </w:p>
        </w:tc>
        <w:tc>
          <w:tcPr>
            <w:tcW w:w="4800" w:type="dxa"/>
            <w:shd w:val="clear" w:color="auto" w:fill="auto"/>
          </w:tcPr>
          <w:p w:rsidR="008838DB" w:rsidRPr="00382694" w:rsidRDefault="008838DB" w:rsidP="00A53C66">
            <w:pPr>
              <w:rPr>
                <w:rFonts w:ascii="Times New Roman" w:hAnsi="Times New Roman" w:cs="Times New Roman"/>
                <w:b/>
                <w:i/>
                <w:sz w:val="24"/>
                <w:szCs w:val="24"/>
              </w:rPr>
            </w:pPr>
          </w:p>
        </w:tc>
        <w:tc>
          <w:tcPr>
            <w:tcW w:w="1373"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До</w:t>
            </w:r>
          </w:p>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15%</w:t>
            </w:r>
          </w:p>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10б</w:t>
            </w:r>
          </w:p>
        </w:tc>
        <w:tc>
          <w:tcPr>
            <w:tcW w:w="1134"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свыше</w:t>
            </w:r>
          </w:p>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15%</w:t>
            </w:r>
          </w:p>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20 б</w:t>
            </w:r>
          </w:p>
        </w:tc>
      </w:tr>
      <w:tr w:rsidR="008838DB" w:rsidRPr="00382694" w:rsidTr="00A53C66">
        <w:tc>
          <w:tcPr>
            <w:tcW w:w="773"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t>4.1.</w:t>
            </w:r>
          </w:p>
        </w:tc>
        <w:tc>
          <w:tcPr>
            <w:tcW w:w="2635"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Направление доходов от платной и иной приносящей доход деятельности учреждения на выплату заработной платы работникам учреждения в соответствии с установленной в учреждении системой оплаты труда</w:t>
            </w:r>
          </w:p>
        </w:tc>
        <w:tc>
          <w:tcPr>
            <w:tcW w:w="4800"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Отношение объема доходов от платной и иной приносящей доход деятельности учреждения </w:t>
            </w:r>
            <w:proofErr w:type="gramStart"/>
            <w:r w:rsidRPr="00382694">
              <w:rPr>
                <w:rFonts w:ascii="Times New Roman" w:hAnsi="Times New Roman" w:cs="Times New Roman"/>
                <w:sz w:val="24"/>
                <w:szCs w:val="24"/>
              </w:rPr>
              <w:t>на выплату заработной платы работникам учреждения в соответствии с установленной в учреждении системой оплаты труда к общему объему</w:t>
            </w:r>
            <w:proofErr w:type="gramEnd"/>
            <w:r w:rsidRPr="00382694">
              <w:rPr>
                <w:rFonts w:ascii="Times New Roman" w:hAnsi="Times New Roman" w:cs="Times New Roman"/>
                <w:sz w:val="24"/>
                <w:szCs w:val="24"/>
              </w:rPr>
              <w:t xml:space="preserve"> средств,</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направленных учреждением на оплату труда работников (в процентах).</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Целевой показатель рассчитывается по формуле </w:t>
            </w:r>
            <w:proofErr w:type="spellStart"/>
            <w:r w:rsidRPr="00382694">
              <w:rPr>
                <w:rFonts w:ascii="Times New Roman" w:hAnsi="Times New Roman" w:cs="Times New Roman"/>
                <w:sz w:val="24"/>
                <w:szCs w:val="24"/>
              </w:rPr>
              <w:t>Дзп=</w:t>
            </w:r>
            <w:r w:rsidRPr="00382694">
              <w:rPr>
                <w:rFonts w:ascii="Times New Roman" w:hAnsi="Times New Roman" w:cs="Times New Roman"/>
                <w:sz w:val="24"/>
                <w:szCs w:val="24"/>
                <w:u w:val="single"/>
              </w:rPr>
              <w:t>ФОТплатные</w:t>
            </w:r>
            <w:proofErr w:type="spellEnd"/>
            <w:r w:rsidRPr="00382694">
              <w:rPr>
                <w:rFonts w:ascii="Times New Roman" w:hAnsi="Times New Roman" w:cs="Times New Roman"/>
                <w:sz w:val="24"/>
                <w:szCs w:val="24"/>
              </w:rPr>
              <w:t xml:space="preserve"> *100%</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                              </w:t>
            </w:r>
            <w:proofErr w:type="spellStart"/>
            <w:r w:rsidRPr="00382694">
              <w:rPr>
                <w:rFonts w:ascii="Times New Roman" w:hAnsi="Times New Roman" w:cs="Times New Roman"/>
                <w:sz w:val="24"/>
                <w:szCs w:val="24"/>
              </w:rPr>
              <w:t>ФОТобщий</w:t>
            </w:r>
            <w:proofErr w:type="spellEnd"/>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где</w:t>
            </w:r>
            <w:proofErr w:type="gramStart"/>
            <w:r w:rsidRPr="00382694">
              <w:rPr>
                <w:rFonts w:ascii="Times New Roman" w:hAnsi="Times New Roman" w:cs="Times New Roman"/>
                <w:sz w:val="24"/>
                <w:szCs w:val="24"/>
              </w:rPr>
              <w:t xml:space="preserve"> :</w:t>
            </w:r>
            <w:proofErr w:type="gramEnd"/>
          </w:p>
          <w:p w:rsidR="008838DB" w:rsidRPr="00382694" w:rsidRDefault="008838DB" w:rsidP="00A53C66">
            <w:pPr>
              <w:rPr>
                <w:rFonts w:ascii="Times New Roman" w:hAnsi="Times New Roman" w:cs="Times New Roman"/>
                <w:sz w:val="24"/>
                <w:szCs w:val="24"/>
              </w:rPr>
            </w:pPr>
            <w:proofErr w:type="spellStart"/>
            <w:r w:rsidRPr="00382694">
              <w:rPr>
                <w:rFonts w:ascii="Times New Roman" w:hAnsi="Times New Roman" w:cs="Times New Roman"/>
                <w:sz w:val="24"/>
                <w:szCs w:val="24"/>
              </w:rPr>
              <w:t>Дзп</w:t>
            </w:r>
            <w:proofErr w:type="spellEnd"/>
            <w:r w:rsidRPr="00382694">
              <w:rPr>
                <w:rFonts w:ascii="Times New Roman" w:hAnsi="Times New Roman" w:cs="Times New Roman"/>
                <w:sz w:val="24"/>
                <w:szCs w:val="24"/>
              </w:rPr>
              <w:t xml:space="preserve"> - целевой показатель;</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ФОТ платные расходы на выплату заработной платы за счет доходов от платной и иной приносящей доход деятельности учреждения;                              ФОТ общий объем средств, направленных на оплату труда работников учреждения за счет всех источников финансирования</w:t>
            </w:r>
          </w:p>
          <w:p w:rsidR="008838DB" w:rsidRPr="00382694" w:rsidRDefault="008838DB" w:rsidP="00A53C66">
            <w:pPr>
              <w:rPr>
                <w:rFonts w:ascii="Times New Roman" w:hAnsi="Times New Roman" w:cs="Times New Roman"/>
                <w:sz w:val="24"/>
                <w:szCs w:val="24"/>
              </w:rPr>
            </w:pPr>
          </w:p>
        </w:tc>
        <w:tc>
          <w:tcPr>
            <w:tcW w:w="1373" w:type="dxa"/>
            <w:shd w:val="clear" w:color="auto" w:fill="auto"/>
          </w:tcPr>
          <w:p w:rsidR="008838DB" w:rsidRPr="00382694" w:rsidRDefault="008838DB" w:rsidP="00A53C66">
            <w:pPr>
              <w:rPr>
                <w:rFonts w:ascii="Times New Roman" w:hAnsi="Times New Roman" w:cs="Times New Roman"/>
                <w:i/>
                <w:sz w:val="24"/>
                <w:szCs w:val="24"/>
              </w:rPr>
            </w:pPr>
          </w:p>
        </w:tc>
        <w:tc>
          <w:tcPr>
            <w:tcW w:w="1134" w:type="dxa"/>
            <w:shd w:val="clear" w:color="auto" w:fill="auto"/>
          </w:tcPr>
          <w:p w:rsidR="008838DB" w:rsidRPr="00382694" w:rsidRDefault="008838DB" w:rsidP="00A53C66">
            <w:pPr>
              <w:rPr>
                <w:rFonts w:ascii="Times New Roman" w:hAnsi="Times New Roman" w:cs="Times New Roman"/>
                <w:i/>
                <w:sz w:val="24"/>
                <w:szCs w:val="24"/>
              </w:rPr>
            </w:pPr>
          </w:p>
        </w:tc>
      </w:tr>
      <w:tr w:rsidR="008838DB" w:rsidRPr="00382694" w:rsidTr="00A53C66">
        <w:tc>
          <w:tcPr>
            <w:tcW w:w="773" w:type="dxa"/>
            <w:shd w:val="clear" w:color="auto" w:fill="auto"/>
          </w:tcPr>
          <w:p w:rsidR="008838DB" w:rsidRPr="00382694" w:rsidRDefault="008838DB" w:rsidP="00A53C66">
            <w:pPr>
              <w:rPr>
                <w:rFonts w:ascii="Times New Roman" w:hAnsi="Times New Roman" w:cs="Times New Roman"/>
                <w:b/>
                <w:i/>
                <w:sz w:val="24"/>
                <w:szCs w:val="24"/>
              </w:rPr>
            </w:pPr>
            <w:r w:rsidRPr="00382694">
              <w:rPr>
                <w:rFonts w:ascii="Times New Roman" w:hAnsi="Times New Roman" w:cs="Times New Roman"/>
                <w:b/>
                <w:i/>
                <w:sz w:val="24"/>
                <w:szCs w:val="24"/>
              </w:rPr>
              <w:lastRenderedPageBreak/>
              <w:t>4.2</w:t>
            </w:r>
          </w:p>
        </w:tc>
        <w:tc>
          <w:tcPr>
            <w:tcW w:w="2635"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b/>
                <w:i/>
                <w:sz w:val="24"/>
                <w:szCs w:val="24"/>
              </w:rPr>
              <w:t>показатель</w:t>
            </w:r>
          </w:p>
        </w:tc>
        <w:tc>
          <w:tcPr>
            <w:tcW w:w="4800"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b/>
                <w:i/>
                <w:sz w:val="24"/>
                <w:szCs w:val="24"/>
              </w:rPr>
              <w:t>инструментарий</w:t>
            </w:r>
          </w:p>
        </w:tc>
        <w:tc>
          <w:tcPr>
            <w:tcW w:w="1373" w:type="dxa"/>
            <w:shd w:val="clear" w:color="auto" w:fill="auto"/>
          </w:tcPr>
          <w:p w:rsidR="008838DB" w:rsidRPr="00382694" w:rsidRDefault="008838DB" w:rsidP="00A53C66">
            <w:pPr>
              <w:rPr>
                <w:rFonts w:ascii="Times New Roman" w:hAnsi="Times New Roman" w:cs="Times New Roman"/>
                <w:i/>
                <w:sz w:val="24"/>
                <w:szCs w:val="24"/>
              </w:rPr>
            </w:pPr>
            <w:r w:rsidRPr="00382694">
              <w:rPr>
                <w:rFonts w:ascii="Times New Roman" w:hAnsi="Times New Roman" w:cs="Times New Roman"/>
                <w:i/>
                <w:sz w:val="24"/>
                <w:szCs w:val="24"/>
              </w:rPr>
              <w:t>Не выполнение</w:t>
            </w:r>
          </w:p>
          <w:p w:rsidR="008838DB" w:rsidRPr="00382694" w:rsidRDefault="008838DB" w:rsidP="00A53C66">
            <w:pPr>
              <w:rPr>
                <w:rFonts w:ascii="Times New Roman" w:hAnsi="Times New Roman" w:cs="Times New Roman"/>
                <w:i/>
                <w:sz w:val="24"/>
                <w:szCs w:val="24"/>
              </w:rPr>
            </w:pPr>
            <w:r w:rsidRPr="00382694">
              <w:rPr>
                <w:rFonts w:ascii="Times New Roman" w:hAnsi="Times New Roman" w:cs="Times New Roman"/>
                <w:i/>
                <w:sz w:val="24"/>
                <w:szCs w:val="24"/>
              </w:rPr>
              <w:t>0</w:t>
            </w:r>
          </w:p>
        </w:tc>
        <w:tc>
          <w:tcPr>
            <w:tcW w:w="1134" w:type="dxa"/>
            <w:shd w:val="clear" w:color="auto" w:fill="auto"/>
          </w:tcPr>
          <w:p w:rsidR="008838DB" w:rsidRPr="00382694" w:rsidRDefault="008838DB" w:rsidP="00A53C66">
            <w:pPr>
              <w:rPr>
                <w:rFonts w:ascii="Times New Roman" w:hAnsi="Times New Roman" w:cs="Times New Roman"/>
                <w:i/>
                <w:sz w:val="24"/>
                <w:szCs w:val="24"/>
              </w:rPr>
            </w:pPr>
            <w:r w:rsidRPr="00382694">
              <w:rPr>
                <w:rFonts w:ascii="Times New Roman" w:hAnsi="Times New Roman" w:cs="Times New Roman"/>
                <w:i/>
                <w:sz w:val="24"/>
                <w:szCs w:val="24"/>
              </w:rPr>
              <w:t>Выполнено</w:t>
            </w:r>
          </w:p>
          <w:p w:rsidR="008838DB" w:rsidRPr="00382694" w:rsidRDefault="008838DB" w:rsidP="00A53C66">
            <w:pPr>
              <w:rPr>
                <w:rFonts w:ascii="Times New Roman" w:hAnsi="Times New Roman" w:cs="Times New Roman"/>
                <w:i/>
                <w:sz w:val="24"/>
                <w:szCs w:val="24"/>
              </w:rPr>
            </w:pPr>
            <w:r w:rsidRPr="00382694">
              <w:rPr>
                <w:rFonts w:ascii="Times New Roman" w:hAnsi="Times New Roman" w:cs="Times New Roman"/>
                <w:i/>
                <w:sz w:val="24"/>
                <w:szCs w:val="24"/>
              </w:rPr>
              <w:t xml:space="preserve">10б за </w:t>
            </w:r>
            <w:proofErr w:type="spellStart"/>
            <w:r w:rsidRPr="00382694">
              <w:rPr>
                <w:rFonts w:ascii="Times New Roman" w:hAnsi="Times New Roman" w:cs="Times New Roman"/>
                <w:i/>
                <w:sz w:val="24"/>
                <w:szCs w:val="24"/>
              </w:rPr>
              <w:t>кждый</w:t>
            </w:r>
            <w:proofErr w:type="spellEnd"/>
            <w:r w:rsidRPr="00382694">
              <w:rPr>
                <w:rFonts w:ascii="Times New Roman" w:hAnsi="Times New Roman" w:cs="Times New Roman"/>
                <w:i/>
                <w:sz w:val="24"/>
                <w:szCs w:val="24"/>
              </w:rPr>
              <w:t xml:space="preserve"> показатель</w:t>
            </w:r>
          </w:p>
        </w:tc>
      </w:tr>
      <w:tr w:rsidR="008838DB" w:rsidRPr="00382694" w:rsidTr="00A53C66">
        <w:tc>
          <w:tcPr>
            <w:tcW w:w="773" w:type="dxa"/>
            <w:shd w:val="clear" w:color="auto" w:fill="auto"/>
          </w:tcPr>
          <w:p w:rsidR="008838DB" w:rsidRPr="00382694" w:rsidRDefault="008838DB" w:rsidP="00A53C66">
            <w:pPr>
              <w:rPr>
                <w:rFonts w:ascii="Times New Roman" w:hAnsi="Times New Roman" w:cs="Times New Roman"/>
                <w:b/>
                <w:i/>
                <w:sz w:val="24"/>
                <w:szCs w:val="24"/>
              </w:rPr>
            </w:pPr>
          </w:p>
        </w:tc>
        <w:tc>
          <w:tcPr>
            <w:tcW w:w="2635"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Достижение целевых показателей развития сферы культуры (индикаторов),</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 xml:space="preserve">направленных на повышение эффективности сферы культуры, предусмотренных распоряжением администрации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МО от «__».___.2014г.№</w:t>
            </w:r>
            <w:r w:rsidRPr="00382694">
              <w:rPr>
                <w:rFonts w:ascii="Times New Roman" w:hAnsi="Times New Roman" w:cs="Times New Roman"/>
                <w:color w:val="FF0000"/>
                <w:sz w:val="24"/>
                <w:szCs w:val="24"/>
              </w:rPr>
              <w:t xml:space="preserve"> ___</w:t>
            </w:r>
          </w:p>
        </w:tc>
        <w:tc>
          <w:tcPr>
            <w:tcW w:w="4800" w:type="dxa"/>
            <w:shd w:val="clear" w:color="auto" w:fill="auto"/>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Динамика количества оказанных учреждением муниципальных услуг</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(выполненных работ), а также в рамках осуществления учреждением платной и иной приносящей доход деятельности,</w:t>
            </w:r>
          </w:p>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направленных на достижение конкретного целевого показателя (индикатора)</w:t>
            </w:r>
            <w:proofErr w:type="gramStart"/>
            <w:r w:rsidRPr="00382694">
              <w:rPr>
                <w:rFonts w:ascii="Times New Roman" w:hAnsi="Times New Roman" w:cs="Times New Roman"/>
                <w:sz w:val="24"/>
                <w:szCs w:val="24"/>
              </w:rPr>
              <w:t>,п</w:t>
            </w:r>
            <w:proofErr w:type="gramEnd"/>
            <w:r w:rsidRPr="00382694">
              <w:rPr>
                <w:rFonts w:ascii="Times New Roman" w:hAnsi="Times New Roman" w:cs="Times New Roman"/>
                <w:sz w:val="24"/>
                <w:szCs w:val="24"/>
              </w:rPr>
              <w:t>о сравнению с соответствующим периодом предыдущего календарного года.</w:t>
            </w:r>
          </w:p>
        </w:tc>
        <w:tc>
          <w:tcPr>
            <w:tcW w:w="1373" w:type="dxa"/>
            <w:shd w:val="clear" w:color="auto" w:fill="auto"/>
          </w:tcPr>
          <w:p w:rsidR="008838DB" w:rsidRPr="00382694" w:rsidRDefault="008838DB" w:rsidP="00A53C66">
            <w:pPr>
              <w:rPr>
                <w:rFonts w:ascii="Times New Roman" w:hAnsi="Times New Roman" w:cs="Times New Roman"/>
                <w:b/>
                <w:i/>
                <w:sz w:val="24"/>
                <w:szCs w:val="24"/>
              </w:rPr>
            </w:pPr>
          </w:p>
        </w:tc>
        <w:tc>
          <w:tcPr>
            <w:tcW w:w="1134" w:type="dxa"/>
            <w:shd w:val="clear" w:color="auto" w:fill="auto"/>
          </w:tcPr>
          <w:p w:rsidR="008838DB" w:rsidRPr="00382694" w:rsidRDefault="008838DB" w:rsidP="00A53C66">
            <w:pPr>
              <w:rPr>
                <w:rFonts w:ascii="Times New Roman" w:hAnsi="Times New Roman" w:cs="Times New Roman"/>
                <w:b/>
                <w:i/>
                <w:sz w:val="24"/>
                <w:szCs w:val="24"/>
              </w:rPr>
            </w:pPr>
          </w:p>
        </w:tc>
      </w:tr>
    </w:tbl>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Default="008838DB" w:rsidP="008838DB">
      <w:pPr>
        <w:rPr>
          <w:rFonts w:ascii="Times New Roman" w:hAnsi="Times New Roman" w:cs="Times New Roman"/>
          <w:sz w:val="24"/>
          <w:szCs w:val="24"/>
        </w:rPr>
      </w:pPr>
    </w:p>
    <w:p w:rsidR="00BD79DB" w:rsidRPr="00382694" w:rsidRDefault="00BD79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r w:rsidRPr="00382694">
        <w:rPr>
          <w:rFonts w:ascii="Times New Roman" w:hAnsi="Times New Roman" w:cs="Times New Roman"/>
          <w:sz w:val="24"/>
          <w:szCs w:val="24"/>
        </w:rPr>
        <w:lastRenderedPageBreak/>
        <w:t>Приложение №2</w:t>
      </w:r>
      <w:r w:rsidRPr="00382694">
        <w:rPr>
          <w:rFonts w:ascii="Times New Roman" w:hAnsi="Times New Roman" w:cs="Times New Roman"/>
          <w:sz w:val="24"/>
          <w:szCs w:val="24"/>
        </w:rPr>
        <w:br/>
        <w:t>к Положению о системе оплаты труда</w:t>
      </w:r>
      <w:r w:rsidRPr="00382694">
        <w:rPr>
          <w:rFonts w:ascii="Times New Roman" w:hAnsi="Times New Roman" w:cs="Times New Roman"/>
          <w:sz w:val="24"/>
          <w:szCs w:val="24"/>
        </w:rPr>
        <w:br/>
        <w:t xml:space="preserve">руководителя Муниципального казенного </w:t>
      </w:r>
      <w:r w:rsidRPr="00382694">
        <w:rPr>
          <w:rFonts w:ascii="Times New Roman" w:hAnsi="Times New Roman" w:cs="Times New Roman"/>
          <w:sz w:val="24"/>
          <w:szCs w:val="24"/>
        </w:rPr>
        <w:br/>
        <w:t xml:space="preserve">учреждения культуры «Культурно – </w:t>
      </w:r>
      <w:proofErr w:type="spellStart"/>
      <w:r w:rsidRPr="00382694">
        <w:rPr>
          <w:rFonts w:ascii="Times New Roman" w:hAnsi="Times New Roman" w:cs="Times New Roman"/>
          <w:sz w:val="24"/>
          <w:szCs w:val="24"/>
        </w:rPr>
        <w:t>досуговый</w:t>
      </w:r>
      <w:proofErr w:type="spellEnd"/>
      <w:r w:rsidRPr="00382694">
        <w:rPr>
          <w:rFonts w:ascii="Times New Roman" w:hAnsi="Times New Roman" w:cs="Times New Roman"/>
          <w:sz w:val="24"/>
          <w:szCs w:val="24"/>
        </w:rPr>
        <w:br/>
        <w:t xml:space="preserve">центр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w:t>
      </w:r>
    </w:p>
    <w:p w:rsidR="008838DB" w:rsidRPr="00382694" w:rsidRDefault="008838DB" w:rsidP="008838DB">
      <w:pPr>
        <w:jc w:val="right"/>
        <w:rPr>
          <w:rFonts w:ascii="Times New Roman" w:hAnsi="Times New Roman" w:cs="Times New Roman"/>
          <w:sz w:val="24"/>
          <w:szCs w:val="24"/>
        </w:rPr>
      </w:pPr>
    </w:p>
    <w:p w:rsidR="008838DB" w:rsidRPr="00382694" w:rsidRDefault="008838DB" w:rsidP="008838DB">
      <w:pPr>
        <w:jc w:val="center"/>
        <w:rPr>
          <w:rFonts w:ascii="Times New Roman" w:hAnsi="Times New Roman" w:cs="Times New Roman"/>
          <w:sz w:val="24"/>
          <w:szCs w:val="24"/>
        </w:rPr>
      </w:pPr>
      <w:r w:rsidRPr="00382694">
        <w:rPr>
          <w:rFonts w:ascii="Times New Roman" w:hAnsi="Times New Roman" w:cs="Times New Roman"/>
          <w:sz w:val="24"/>
          <w:szCs w:val="24"/>
        </w:rPr>
        <w:t>КРИТЕРИИ</w:t>
      </w:r>
      <w:r w:rsidRPr="00382694">
        <w:rPr>
          <w:rFonts w:ascii="Times New Roman" w:hAnsi="Times New Roman" w:cs="Times New Roman"/>
          <w:sz w:val="24"/>
          <w:szCs w:val="24"/>
        </w:rPr>
        <w:br/>
        <w:t>ДЛЯ ПРИМЕНЕНИЯ ПРЕМИАЛЬНЫХ ВЫПЛАТ В МУНИЦИПАЛЬНОМ КАЗЕННОМ</w:t>
      </w:r>
      <w:r w:rsidRPr="00382694">
        <w:rPr>
          <w:rFonts w:ascii="Times New Roman" w:hAnsi="Times New Roman" w:cs="Times New Roman"/>
          <w:sz w:val="24"/>
          <w:szCs w:val="24"/>
        </w:rPr>
        <w:br/>
        <w:t>УЧРЕЖДЕНИИ КУЛЬТУРЫ «КДЦ АНОСОВСКОГО МО»</w:t>
      </w:r>
    </w:p>
    <w:p w:rsidR="008838DB" w:rsidRPr="00382694" w:rsidRDefault="008838DB" w:rsidP="008838DB">
      <w:pPr>
        <w:rPr>
          <w:rFonts w:ascii="Times New Roman" w:hAnsi="Times New Roman" w:cs="Times New Roman"/>
          <w:sz w:val="24"/>
          <w:szCs w:val="24"/>
        </w:rPr>
      </w:pPr>
    </w:p>
    <w:tbl>
      <w:tblPr>
        <w:tblStyle w:val="a4"/>
        <w:tblW w:w="0" w:type="auto"/>
        <w:tblLook w:val="04A0"/>
      </w:tblPr>
      <w:tblGrid>
        <w:gridCol w:w="675"/>
        <w:gridCol w:w="3261"/>
        <w:gridCol w:w="3118"/>
        <w:gridCol w:w="2517"/>
      </w:tblGrid>
      <w:tr w:rsidR="008838DB" w:rsidRPr="00382694" w:rsidTr="00A53C66">
        <w:tc>
          <w:tcPr>
            <w:tcW w:w="675" w:type="dxa"/>
          </w:tcPr>
          <w:p w:rsidR="008838DB" w:rsidRPr="00382694" w:rsidRDefault="008838DB" w:rsidP="00A53C66">
            <w:pPr>
              <w:rPr>
                <w:rFonts w:ascii="Times New Roman" w:hAnsi="Times New Roman" w:cs="Times New Roman"/>
                <w:sz w:val="24"/>
                <w:szCs w:val="24"/>
              </w:rPr>
            </w:pPr>
          </w:p>
        </w:tc>
        <w:tc>
          <w:tcPr>
            <w:tcW w:w="3261" w:type="dxa"/>
            <w:vAlign w:val="bottom"/>
          </w:tcPr>
          <w:p w:rsidR="008838DB" w:rsidRPr="00382694" w:rsidRDefault="008838DB" w:rsidP="00A53C66">
            <w:pPr>
              <w:spacing w:line="274" w:lineRule="exact"/>
              <w:jc w:val="center"/>
              <w:rPr>
                <w:rFonts w:ascii="Times New Roman" w:hAnsi="Times New Roman" w:cs="Times New Roman"/>
                <w:sz w:val="24"/>
                <w:szCs w:val="24"/>
              </w:rPr>
            </w:pPr>
            <w:r w:rsidRPr="00382694">
              <w:rPr>
                <w:rStyle w:val="212pt"/>
                <w:rFonts w:eastAsia="Arial Unicode MS"/>
              </w:rPr>
              <w:t>Виды</w:t>
            </w:r>
          </w:p>
          <w:p w:rsidR="008838DB" w:rsidRPr="00382694" w:rsidRDefault="008838DB" w:rsidP="00A53C66">
            <w:pPr>
              <w:spacing w:line="274" w:lineRule="exact"/>
              <w:ind w:left="180"/>
              <w:jc w:val="center"/>
              <w:rPr>
                <w:rFonts w:ascii="Times New Roman" w:hAnsi="Times New Roman" w:cs="Times New Roman"/>
                <w:sz w:val="24"/>
                <w:szCs w:val="24"/>
              </w:rPr>
            </w:pPr>
            <w:r w:rsidRPr="00382694">
              <w:rPr>
                <w:rStyle w:val="212pt"/>
                <w:rFonts w:eastAsia="Arial Unicode MS"/>
              </w:rPr>
              <w:t>муниципальных</w:t>
            </w:r>
          </w:p>
          <w:p w:rsidR="008838DB" w:rsidRPr="00382694" w:rsidRDefault="008838DB" w:rsidP="00A53C66">
            <w:pPr>
              <w:spacing w:line="274" w:lineRule="exact"/>
              <w:jc w:val="center"/>
              <w:rPr>
                <w:rFonts w:ascii="Times New Roman" w:hAnsi="Times New Roman" w:cs="Times New Roman"/>
                <w:sz w:val="24"/>
                <w:szCs w:val="24"/>
              </w:rPr>
            </w:pPr>
            <w:r w:rsidRPr="00382694">
              <w:rPr>
                <w:rStyle w:val="212pt"/>
                <w:rFonts w:eastAsia="Arial Unicode MS"/>
              </w:rPr>
              <w:t>учреждений</w:t>
            </w:r>
          </w:p>
        </w:tc>
        <w:tc>
          <w:tcPr>
            <w:tcW w:w="3118" w:type="dxa"/>
          </w:tcPr>
          <w:p w:rsidR="008838DB" w:rsidRPr="00382694" w:rsidRDefault="008838DB" w:rsidP="00A53C66">
            <w:pPr>
              <w:spacing w:line="240" w:lineRule="exact"/>
              <w:jc w:val="center"/>
              <w:rPr>
                <w:rFonts w:ascii="Times New Roman" w:hAnsi="Times New Roman" w:cs="Times New Roman"/>
                <w:sz w:val="24"/>
                <w:szCs w:val="24"/>
              </w:rPr>
            </w:pPr>
            <w:r w:rsidRPr="00382694">
              <w:rPr>
                <w:rStyle w:val="212pt"/>
                <w:rFonts w:eastAsia="Arial Unicode MS"/>
              </w:rPr>
              <w:t>Показатели деятельности</w:t>
            </w:r>
          </w:p>
        </w:tc>
        <w:tc>
          <w:tcPr>
            <w:tcW w:w="2517" w:type="dxa"/>
          </w:tcPr>
          <w:p w:rsidR="008838DB" w:rsidRPr="00382694" w:rsidRDefault="008838DB" w:rsidP="00A53C66">
            <w:pPr>
              <w:spacing w:line="240" w:lineRule="exact"/>
              <w:jc w:val="center"/>
              <w:rPr>
                <w:rFonts w:ascii="Times New Roman" w:hAnsi="Times New Roman" w:cs="Times New Roman"/>
                <w:sz w:val="24"/>
                <w:szCs w:val="24"/>
              </w:rPr>
            </w:pPr>
            <w:r w:rsidRPr="00382694">
              <w:rPr>
                <w:rStyle w:val="212pt"/>
                <w:rFonts w:eastAsia="Arial Unicode MS"/>
              </w:rPr>
              <w:t>Размер премии</w:t>
            </w:r>
          </w:p>
        </w:tc>
      </w:tr>
      <w:tr w:rsidR="008838DB" w:rsidRPr="00382694" w:rsidTr="00A53C66">
        <w:tc>
          <w:tcPr>
            <w:tcW w:w="675"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1</w:t>
            </w:r>
          </w:p>
        </w:tc>
        <w:tc>
          <w:tcPr>
            <w:tcW w:w="3261"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2</w:t>
            </w:r>
          </w:p>
        </w:tc>
        <w:tc>
          <w:tcPr>
            <w:tcW w:w="3118"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3</w:t>
            </w:r>
          </w:p>
        </w:tc>
        <w:tc>
          <w:tcPr>
            <w:tcW w:w="2517" w:type="dxa"/>
          </w:tcPr>
          <w:p w:rsidR="008838DB" w:rsidRPr="00382694" w:rsidRDefault="008838DB" w:rsidP="00A53C66">
            <w:pPr>
              <w:jc w:val="center"/>
              <w:rPr>
                <w:rFonts w:ascii="Times New Roman" w:hAnsi="Times New Roman" w:cs="Times New Roman"/>
                <w:sz w:val="24"/>
                <w:szCs w:val="24"/>
              </w:rPr>
            </w:pPr>
            <w:r w:rsidRPr="00382694">
              <w:rPr>
                <w:rFonts w:ascii="Times New Roman" w:hAnsi="Times New Roman" w:cs="Times New Roman"/>
                <w:sz w:val="24"/>
                <w:szCs w:val="24"/>
              </w:rPr>
              <w:t>4</w:t>
            </w:r>
          </w:p>
        </w:tc>
      </w:tr>
      <w:tr w:rsidR="008838DB" w:rsidRPr="00382694" w:rsidTr="00A53C66">
        <w:tc>
          <w:tcPr>
            <w:tcW w:w="675" w:type="dxa"/>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1</w:t>
            </w:r>
          </w:p>
        </w:tc>
        <w:tc>
          <w:tcPr>
            <w:tcW w:w="3261" w:type="dxa"/>
          </w:tcPr>
          <w:p w:rsidR="008838DB" w:rsidRPr="00382694" w:rsidRDefault="008838DB" w:rsidP="00A53C66">
            <w:pPr>
              <w:spacing w:line="274" w:lineRule="exact"/>
              <w:rPr>
                <w:rFonts w:ascii="Times New Roman" w:hAnsi="Times New Roman" w:cs="Times New Roman"/>
                <w:sz w:val="24"/>
                <w:szCs w:val="24"/>
              </w:rPr>
            </w:pPr>
            <w:r w:rsidRPr="00382694">
              <w:rPr>
                <w:rStyle w:val="212pt"/>
                <w:rFonts w:eastAsia="Arial Unicode MS"/>
              </w:rPr>
              <w:t xml:space="preserve">Муниципальное казенное учреждение культуры «Культурно - </w:t>
            </w:r>
            <w:proofErr w:type="spellStart"/>
            <w:r w:rsidRPr="00382694">
              <w:rPr>
                <w:rStyle w:val="212pt"/>
                <w:rFonts w:eastAsia="Arial Unicode MS"/>
              </w:rPr>
              <w:t>досуговый</w:t>
            </w:r>
            <w:proofErr w:type="spellEnd"/>
            <w:r w:rsidRPr="00382694">
              <w:rPr>
                <w:rStyle w:val="212pt"/>
                <w:rFonts w:eastAsia="Arial Unicode MS"/>
              </w:rPr>
              <w:t xml:space="preserve"> центр</w:t>
            </w:r>
          </w:p>
          <w:p w:rsidR="008838DB" w:rsidRPr="00382694" w:rsidRDefault="008838DB" w:rsidP="00A53C66">
            <w:pPr>
              <w:spacing w:line="274" w:lineRule="exact"/>
              <w:ind w:left="180"/>
              <w:rPr>
                <w:rFonts w:ascii="Times New Roman" w:hAnsi="Times New Roman" w:cs="Times New Roman"/>
                <w:sz w:val="24"/>
                <w:szCs w:val="24"/>
              </w:rPr>
            </w:pPr>
            <w:proofErr w:type="spellStart"/>
            <w:r w:rsidRPr="00382694">
              <w:rPr>
                <w:rStyle w:val="212pt"/>
                <w:rFonts w:eastAsia="Arial Unicode MS"/>
              </w:rPr>
              <w:t>Аносовского</w:t>
            </w:r>
            <w:proofErr w:type="spellEnd"/>
          </w:p>
          <w:p w:rsidR="008838DB" w:rsidRPr="00382694" w:rsidRDefault="008838DB" w:rsidP="00A53C66">
            <w:pPr>
              <w:spacing w:line="274" w:lineRule="exact"/>
              <w:rPr>
                <w:rFonts w:ascii="Times New Roman" w:hAnsi="Times New Roman" w:cs="Times New Roman"/>
                <w:sz w:val="24"/>
                <w:szCs w:val="24"/>
              </w:rPr>
            </w:pPr>
            <w:r w:rsidRPr="00382694">
              <w:rPr>
                <w:rStyle w:val="212pt"/>
                <w:rFonts w:eastAsia="Arial Unicode MS"/>
              </w:rPr>
              <w:t>МО»</w:t>
            </w:r>
          </w:p>
        </w:tc>
        <w:tc>
          <w:tcPr>
            <w:tcW w:w="3118" w:type="dxa"/>
          </w:tcPr>
          <w:p w:rsidR="008838DB" w:rsidRPr="00382694" w:rsidRDefault="008838DB" w:rsidP="00A53C66">
            <w:pPr>
              <w:spacing w:line="278" w:lineRule="exact"/>
              <w:rPr>
                <w:rFonts w:ascii="Times New Roman" w:hAnsi="Times New Roman" w:cs="Times New Roman"/>
                <w:sz w:val="24"/>
                <w:szCs w:val="24"/>
              </w:rPr>
            </w:pPr>
            <w:r w:rsidRPr="00382694">
              <w:rPr>
                <w:rStyle w:val="212pt"/>
                <w:rFonts w:eastAsia="Arial Unicode MS"/>
              </w:rPr>
              <w:t>Число посетителей - более 500 человек в год на одного творческого работника.</w:t>
            </w:r>
          </w:p>
          <w:p w:rsidR="008838DB" w:rsidRPr="00382694" w:rsidRDefault="008838DB" w:rsidP="00A53C66">
            <w:pPr>
              <w:spacing w:line="278" w:lineRule="exact"/>
              <w:rPr>
                <w:rFonts w:ascii="Times New Roman" w:hAnsi="Times New Roman" w:cs="Times New Roman"/>
                <w:sz w:val="24"/>
                <w:szCs w:val="24"/>
              </w:rPr>
            </w:pPr>
            <w:r w:rsidRPr="00382694">
              <w:rPr>
                <w:rStyle w:val="212pt"/>
                <w:rFonts w:eastAsia="Arial Unicode MS"/>
              </w:rPr>
              <w:t>Число клубных формирований - 1-2 на одного творческого работника.</w:t>
            </w:r>
          </w:p>
          <w:p w:rsidR="008838DB" w:rsidRPr="00382694" w:rsidRDefault="008838DB" w:rsidP="00A53C66">
            <w:pPr>
              <w:spacing w:line="278" w:lineRule="exact"/>
              <w:rPr>
                <w:rFonts w:ascii="Times New Roman" w:hAnsi="Times New Roman" w:cs="Times New Roman"/>
                <w:sz w:val="24"/>
                <w:szCs w:val="24"/>
              </w:rPr>
            </w:pPr>
            <w:r w:rsidRPr="00382694">
              <w:rPr>
                <w:rStyle w:val="212pt"/>
                <w:rFonts w:eastAsia="Arial Unicode MS"/>
              </w:rPr>
              <w:t>Число занимающихся в формировании - не менее 10 человек.</w:t>
            </w:r>
          </w:p>
        </w:tc>
        <w:tc>
          <w:tcPr>
            <w:tcW w:w="2517" w:type="dxa"/>
            <w:vAlign w:val="bottom"/>
          </w:tcPr>
          <w:p w:rsidR="008838DB" w:rsidRPr="00382694" w:rsidRDefault="008838DB" w:rsidP="00A53C66">
            <w:pPr>
              <w:spacing w:line="250" w:lineRule="exact"/>
              <w:rPr>
                <w:rFonts w:ascii="Times New Roman" w:hAnsi="Times New Roman" w:cs="Times New Roman"/>
                <w:sz w:val="24"/>
                <w:szCs w:val="24"/>
              </w:rPr>
            </w:pPr>
            <w:r w:rsidRPr="00382694">
              <w:rPr>
                <w:rStyle w:val="212pt"/>
                <w:rFonts w:eastAsia="Arial Unicode MS"/>
              </w:rPr>
              <w:t>По согласованию с комиссией, созданной в учреждениях культуры с участием представителей от работников учреждения, до 100% среднего заработка работника, исчисленного за год, по итогам работы которого выплачивается премия.</w:t>
            </w:r>
          </w:p>
        </w:tc>
      </w:tr>
      <w:tr w:rsidR="008838DB" w:rsidRPr="00382694" w:rsidTr="00A53C66">
        <w:tc>
          <w:tcPr>
            <w:tcW w:w="675" w:type="dxa"/>
          </w:tcPr>
          <w:p w:rsidR="008838DB" w:rsidRPr="00382694" w:rsidRDefault="008838DB" w:rsidP="00A53C66">
            <w:pPr>
              <w:rPr>
                <w:rFonts w:ascii="Times New Roman" w:hAnsi="Times New Roman" w:cs="Times New Roman"/>
                <w:sz w:val="24"/>
                <w:szCs w:val="24"/>
              </w:rPr>
            </w:pPr>
            <w:r w:rsidRPr="00382694">
              <w:rPr>
                <w:rFonts w:ascii="Times New Roman" w:hAnsi="Times New Roman" w:cs="Times New Roman"/>
                <w:sz w:val="24"/>
                <w:szCs w:val="24"/>
              </w:rPr>
              <w:t>2</w:t>
            </w:r>
          </w:p>
        </w:tc>
        <w:tc>
          <w:tcPr>
            <w:tcW w:w="3261" w:type="dxa"/>
          </w:tcPr>
          <w:p w:rsidR="008838DB" w:rsidRPr="00382694" w:rsidRDefault="008838DB" w:rsidP="00A53C66">
            <w:pPr>
              <w:spacing w:line="274" w:lineRule="exact"/>
              <w:rPr>
                <w:rFonts w:ascii="Times New Roman" w:hAnsi="Times New Roman" w:cs="Times New Roman"/>
                <w:sz w:val="24"/>
                <w:szCs w:val="24"/>
              </w:rPr>
            </w:pPr>
            <w:r w:rsidRPr="00382694">
              <w:rPr>
                <w:rStyle w:val="212pt"/>
                <w:rFonts w:eastAsia="Arial Unicode MS"/>
              </w:rPr>
              <w:t>Для</w:t>
            </w:r>
          </w:p>
          <w:p w:rsidR="008838DB" w:rsidRPr="00382694" w:rsidRDefault="008838DB" w:rsidP="00A53C66">
            <w:pPr>
              <w:spacing w:line="274" w:lineRule="exact"/>
              <w:rPr>
                <w:rFonts w:ascii="Times New Roman" w:hAnsi="Times New Roman" w:cs="Times New Roman"/>
                <w:sz w:val="24"/>
                <w:szCs w:val="24"/>
              </w:rPr>
            </w:pPr>
            <w:r w:rsidRPr="00382694">
              <w:rPr>
                <w:rStyle w:val="212pt"/>
                <w:rFonts w:eastAsia="Arial Unicode MS"/>
              </w:rPr>
              <w:t>руководителя учреждения культуры и их заместителей</w:t>
            </w:r>
          </w:p>
        </w:tc>
        <w:tc>
          <w:tcPr>
            <w:tcW w:w="3118" w:type="dxa"/>
          </w:tcPr>
          <w:p w:rsidR="008838DB" w:rsidRPr="00382694" w:rsidRDefault="008838DB" w:rsidP="008838DB">
            <w:pPr>
              <w:widowControl w:val="0"/>
              <w:numPr>
                <w:ilvl w:val="0"/>
                <w:numId w:val="6"/>
              </w:numPr>
              <w:tabs>
                <w:tab w:val="left" w:pos="173"/>
              </w:tabs>
              <w:spacing w:line="274" w:lineRule="exact"/>
              <w:rPr>
                <w:rFonts w:ascii="Times New Roman" w:hAnsi="Times New Roman" w:cs="Times New Roman"/>
                <w:sz w:val="24"/>
                <w:szCs w:val="24"/>
              </w:rPr>
            </w:pPr>
            <w:r w:rsidRPr="00382694">
              <w:rPr>
                <w:rStyle w:val="212pt"/>
                <w:rFonts w:eastAsia="Arial Unicode MS"/>
              </w:rPr>
              <w:t>Подготовка и реализация авторских инновационных и инвестиционных программ.</w:t>
            </w:r>
          </w:p>
          <w:p w:rsidR="008838DB" w:rsidRPr="00382694" w:rsidRDefault="008838DB" w:rsidP="008838DB">
            <w:pPr>
              <w:widowControl w:val="0"/>
              <w:numPr>
                <w:ilvl w:val="0"/>
                <w:numId w:val="6"/>
              </w:numPr>
              <w:tabs>
                <w:tab w:val="left" w:pos="230"/>
              </w:tabs>
              <w:spacing w:line="274" w:lineRule="exact"/>
              <w:rPr>
                <w:rFonts w:ascii="Times New Roman" w:hAnsi="Times New Roman" w:cs="Times New Roman"/>
                <w:sz w:val="24"/>
                <w:szCs w:val="24"/>
              </w:rPr>
            </w:pPr>
            <w:r w:rsidRPr="00382694">
              <w:rPr>
                <w:rStyle w:val="212pt"/>
                <w:rFonts w:eastAsia="Arial Unicode MS"/>
              </w:rPr>
              <w:t>Результативное участие в конкурсах, смотрах, фестивалях, выставках, спортивных соревнованиях.</w:t>
            </w:r>
          </w:p>
          <w:p w:rsidR="008838DB" w:rsidRPr="00382694" w:rsidRDefault="008838DB" w:rsidP="008838DB">
            <w:pPr>
              <w:widowControl w:val="0"/>
              <w:numPr>
                <w:ilvl w:val="0"/>
                <w:numId w:val="6"/>
              </w:numPr>
              <w:tabs>
                <w:tab w:val="left" w:pos="240"/>
              </w:tabs>
              <w:spacing w:line="274" w:lineRule="exact"/>
              <w:rPr>
                <w:rFonts w:ascii="Times New Roman" w:hAnsi="Times New Roman" w:cs="Times New Roman"/>
                <w:sz w:val="24"/>
                <w:szCs w:val="24"/>
              </w:rPr>
            </w:pPr>
            <w:r w:rsidRPr="00382694">
              <w:rPr>
                <w:rStyle w:val="212pt"/>
                <w:rFonts w:eastAsia="Arial Unicode MS"/>
              </w:rPr>
              <w:t>Сверхплановое поступление внебюджетных финансовых средств</w:t>
            </w:r>
          </w:p>
          <w:p w:rsidR="008838DB" w:rsidRPr="00382694" w:rsidRDefault="008838DB" w:rsidP="00A53C66">
            <w:pPr>
              <w:spacing w:line="274" w:lineRule="exact"/>
              <w:rPr>
                <w:rFonts w:ascii="Times New Roman" w:hAnsi="Times New Roman" w:cs="Times New Roman"/>
                <w:sz w:val="24"/>
                <w:szCs w:val="24"/>
              </w:rPr>
            </w:pPr>
          </w:p>
        </w:tc>
        <w:tc>
          <w:tcPr>
            <w:tcW w:w="2517" w:type="dxa"/>
          </w:tcPr>
          <w:p w:rsidR="008838DB" w:rsidRPr="00382694" w:rsidRDefault="008838DB" w:rsidP="00A53C66">
            <w:pPr>
              <w:spacing w:line="250" w:lineRule="exact"/>
              <w:rPr>
                <w:rFonts w:ascii="Times New Roman" w:hAnsi="Times New Roman" w:cs="Times New Roman"/>
                <w:sz w:val="24"/>
                <w:szCs w:val="24"/>
              </w:rPr>
            </w:pPr>
            <w:r w:rsidRPr="00382694">
              <w:rPr>
                <w:rStyle w:val="212pt"/>
                <w:rFonts w:eastAsia="Arial Unicode MS"/>
              </w:rPr>
              <w:t>В соответствии с приказом учредителя до 100% среднего заработка работника, исчисленного за год, по итогам работы которого выплачивается премия.</w:t>
            </w:r>
          </w:p>
        </w:tc>
      </w:tr>
    </w:tbl>
    <w:p w:rsidR="008838DB" w:rsidRDefault="008838DB" w:rsidP="008838DB">
      <w:pPr>
        <w:rPr>
          <w:rFonts w:ascii="Times New Roman" w:hAnsi="Times New Roman" w:cs="Times New Roman"/>
          <w:sz w:val="24"/>
          <w:szCs w:val="24"/>
        </w:rPr>
      </w:pPr>
    </w:p>
    <w:p w:rsidR="00BD79DB" w:rsidRPr="00382694" w:rsidRDefault="00BD79DB" w:rsidP="008838DB">
      <w:pPr>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r w:rsidRPr="00382694">
        <w:rPr>
          <w:rFonts w:ascii="Times New Roman" w:hAnsi="Times New Roman" w:cs="Times New Roman"/>
          <w:sz w:val="24"/>
          <w:szCs w:val="24"/>
        </w:rPr>
        <w:lastRenderedPageBreak/>
        <w:t>Приложение №3</w:t>
      </w:r>
      <w:r w:rsidRPr="00382694">
        <w:rPr>
          <w:rFonts w:ascii="Times New Roman" w:hAnsi="Times New Roman" w:cs="Times New Roman"/>
          <w:sz w:val="24"/>
          <w:szCs w:val="24"/>
        </w:rPr>
        <w:br/>
        <w:t>к Положению о системе оплаты труда</w:t>
      </w:r>
      <w:r w:rsidRPr="00382694">
        <w:rPr>
          <w:rFonts w:ascii="Times New Roman" w:hAnsi="Times New Roman" w:cs="Times New Roman"/>
          <w:sz w:val="24"/>
          <w:szCs w:val="24"/>
        </w:rPr>
        <w:br/>
        <w:t xml:space="preserve">руководителя Муниципального казенного </w:t>
      </w:r>
      <w:r w:rsidRPr="00382694">
        <w:rPr>
          <w:rFonts w:ascii="Times New Roman" w:hAnsi="Times New Roman" w:cs="Times New Roman"/>
          <w:sz w:val="24"/>
          <w:szCs w:val="24"/>
        </w:rPr>
        <w:br/>
        <w:t xml:space="preserve">учреждения культуры «Культурно – </w:t>
      </w:r>
      <w:proofErr w:type="spellStart"/>
      <w:r w:rsidRPr="00382694">
        <w:rPr>
          <w:rFonts w:ascii="Times New Roman" w:hAnsi="Times New Roman" w:cs="Times New Roman"/>
          <w:sz w:val="24"/>
          <w:szCs w:val="24"/>
        </w:rPr>
        <w:t>досуговый</w:t>
      </w:r>
      <w:proofErr w:type="spellEnd"/>
      <w:r w:rsidRPr="00382694">
        <w:rPr>
          <w:rFonts w:ascii="Times New Roman" w:hAnsi="Times New Roman" w:cs="Times New Roman"/>
          <w:sz w:val="24"/>
          <w:szCs w:val="24"/>
        </w:rPr>
        <w:br/>
        <w:t xml:space="preserve">центр </w:t>
      </w:r>
      <w:proofErr w:type="spellStart"/>
      <w:r w:rsidRPr="00382694">
        <w:rPr>
          <w:rFonts w:ascii="Times New Roman" w:hAnsi="Times New Roman" w:cs="Times New Roman"/>
          <w:sz w:val="24"/>
          <w:szCs w:val="24"/>
        </w:rPr>
        <w:t>Аносовского</w:t>
      </w:r>
      <w:proofErr w:type="spellEnd"/>
      <w:r w:rsidRPr="00382694">
        <w:rPr>
          <w:rFonts w:ascii="Times New Roman" w:hAnsi="Times New Roman" w:cs="Times New Roman"/>
          <w:sz w:val="24"/>
          <w:szCs w:val="24"/>
        </w:rPr>
        <w:t xml:space="preserve"> муниципального образования»</w:t>
      </w:r>
    </w:p>
    <w:p w:rsidR="008838DB" w:rsidRPr="00382694" w:rsidRDefault="008838DB" w:rsidP="008838DB">
      <w:pPr>
        <w:jc w:val="right"/>
        <w:rPr>
          <w:rFonts w:ascii="Times New Roman" w:hAnsi="Times New Roman" w:cs="Times New Roman"/>
          <w:sz w:val="24"/>
          <w:szCs w:val="24"/>
        </w:rPr>
      </w:pPr>
    </w:p>
    <w:p w:rsidR="008838DB" w:rsidRPr="00382694" w:rsidRDefault="008838DB" w:rsidP="008838DB">
      <w:pPr>
        <w:jc w:val="right"/>
        <w:rPr>
          <w:rFonts w:ascii="Times New Roman" w:hAnsi="Times New Roman" w:cs="Times New Roman"/>
          <w:sz w:val="24"/>
          <w:szCs w:val="24"/>
        </w:rPr>
      </w:pPr>
    </w:p>
    <w:p w:rsidR="008838DB" w:rsidRPr="00382694" w:rsidRDefault="008838DB" w:rsidP="008838DB">
      <w:pPr>
        <w:tabs>
          <w:tab w:val="left" w:pos="3876"/>
          <w:tab w:val="right" w:pos="10260"/>
        </w:tabs>
        <w:jc w:val="center"/>
        <w:rPr>
          <w:rFonts w:ascii="Times New Roman" w:hAnsi="Times New Roman" w:cs="Times New Roman"/>
          <w:b/>
          <w:sz w:val="24"/>
          <w:szCs w:val="24"/>
        </w:rPr>
      </w:pPr>
      <w:r w:rsidRPr="00382694">
        <w:rPr>
          <w:rFonts w:ascii="Times New Roman" w:hAnsi="Times New Roman" w:cs="Times New Roman"/>
          <w:b/>
          <w:sz w:val="24"/>
          <w:szCs w:val="24"/>
        </w:rPr>
        <w:t>ПЕРЕЧЕНЬ</w:t>
      </w:r>
    </w:p>
    <w:p w:rsidR="008838DB" w:rsidRPr="00382694" w:rsidRDefault="008838DB" w:rsidP="008838DB">
      <w:pPr>
        <w:tabs>
          <w:tab w:val="left" w:pos="3876"/>
          <w:tab w:val="right" w:pos="10260"/>
        </w:tabs>
        <w:jc w:val="center"/>
        <w:rPr>
          <w:rFonts w:ascii="Times New Roman" w:hAnsi="Times New Roman" w:cs="Times New Roman"/>
          <w:b/>
          <w:sz w:val="24"/>
          <w:szCs w:val="24"/>
        </w:rPr>
      </w:pPr>
      <w:r w:rsidRPr="00382694">
        <w:rPr>
          <w:rFonts w:ascii="Times New Roman" w:hAnsi="Times New Roman" w:cs="Times New Roman"/>
          <w:b/>
          <w:sz w:val="24"/>
          <w:szCs w:val="24"/>
        </w:rPr>
        <w:t>ПЕРЕЧЕНЬ ДОЛЖНОСТЕЙ РАБОТНИКОВ ОТНОСИМЫХ К ОСНОВНОМУ ПЕРСОНАЛУ ДЛЯ РАССЧЕТА СРЕДНЙ ЗАРАБОТНОЙ ПЛАТЫ И ОПРЕДЕЛЕНИЯ ДОЛЖНОСТНОГО ОКЛАДА РУКОВОДИТЕЛЯ МУНИЦИПАЛЬНОГО КАЗЕННОГО УЧРЕЖДЕНИЯ КУЛЬТУРЫ «КУЛЬТУРНО - ДОСУГОВОГО ЦЕНТРА АНОСОВСКОГО МО»</w:t>
      </w:r>
    </w:p>
    <w:p w:rsidR="008838DB" w:rsidRPr="00382694" w:rsidRDefault="008838DB" w:rsidP="008838DB">
      <w:pPr>
        <w:pStyle w:val="a6"/>
        <w:shd w:val="clear" w:color="auto" w:fill="auto"/>
        <w:spacing w:line="240" w:lineRule="auto"/>
        <w:ind w:hanging="543"/>
        <w:rPr>
          <w:rFonts w:ascii="Times New Roman" w:hAnsi="Times New Roman" w:cs="Times New Roman"/>
          <w:sz w:val="24"/>
          <w:szCs w:val="24"/>
        </w:rPr>
      </w:pPr>
    </w:p>
    <w:p w:rsidR="008838DB" w:rsidRPr="00382694" w:rsidRDefault="008838DB" w:rsidP="008838DB">
      <w:pPr>
        <w:ind w:left="284"/>
        <w:rPr>
          <w:rFonts w:ascii="Times New Roman" w:hAnsi="Times New Roman" w:cs="Times New Roman"/>
          <w:sz w:val="24"/>
          <w:szCs w:val="24"/>
        </w:rPr>
      </w:pPr>
      <w:r w:rsidRPr="00382694">
        <w:rPr>
          <w:rFonts w:ascii="Times New Roman" w:hAnsi="Times New Roman" w:cs="Times New Roman"/>
          <w:sz w:val="24"/>
          <w:szCs w:val="24"/>
        </w:rPr>
        <w:t>Библиотекарь - 0,5</w:t>
      </w:r>
    </w:p>
    <w:p w:rsidR="008838DB" w:rsidRPr="00382694" w:rsidRDefault="008838DB" w:rsidP="008838DB">
      <w:pPr>
        <w:ind w:left="284"/>
        <w:rPr>
          <w:rFonts w:ascii="Times New Roman" w:hAnsi="Times New Roman" w:cs="Times New Roman"/>
          <w:sz w:val="24"/>
          <w:szCs w:val="24"/>
        </w:rPr>
      </w:pPr>
      <w:proofErr w:type="spellStart"/>
      <w:r w:rsidRPr="00382694">
        <w:rPr>
          <w:rFonts w:ascii="Times New Roman" w:hAnsi="Times New Roman" w:cs="Times New Roman"/>
          <w:sz w:val="24"/>
          <w:szCs w:val="24"/>
        </w:rPr>
        <w:t>Культорганизатор</w:t>
      </w:r>
      <w:proofErr w:type="spellEnd"/>
      <w:r w:rsidRPr="00382694">
        <w:rPr>
          <w:rFonts w:ascii="Times New Roman" w:hAnsi="Times New Roman" w:cs="Times New Roman"/>
          <w:sz w:val="24"/>
          <w:szCs w:val="24"/>
        </w:rPr>
        <w:t xml:space="preserve"> - 1</w:t>
      </w:r>
    </w:p>
    <w:p w:rsidR="008838DB" w:rsidRPr="00382694" w:rsidRDefault="008838DB" w:rsidP="008838DB">
      <w:pPr>
        <w:rPr>
          <w:rFonts w:ascii="Times New Roman" w:hAnsi="Times New Roman" w:cs="Times New Roman"/>
          <w:sz w:val="24"/>
          <w:szCs w:val="24"/>
        </w:rPr>
      </w:pPr>
    </w:p>
    <w:p w:rsidR="008838DB" w:rsidRPr="00382694" w:rsidRDefault="008838DB" w:rsidP="008838DB">
      <w:pPr>
        <w:rPr>
          <w:rFonts w:ascii="Times New Roman" w:hAnsi="Times New Roman" w:cs="Times New Roman"/>
          <w:sz w:val="24"/>
          <w:szCs w:val="24"/>
        </w:rPr>
      </w:pPr>
    </w:p>
    <w:p w:rsidR="00C2737C" w:rsidRPr="00F24236" w:rsidRDefault="00C2737C" w:rsidP="00940478">
      <w:pPr>
        <w:shd w:val="clear" w:color="auto" w:fill="FFFFFF"/>
        <w:spacing w:after="267" w:line="240" w:lineRule="auto"/>
        <w:jc w:val="both"/>
        <w:rPr>
          <w:rFonts w:ascii="Times New Roman" w:eastAsia="Times New Roman" w:hAnsi="Times New Roman" w:cs="Times New Roman"/>
          <w:color w:val="414141"/>
          <w:sz w:val="24"/>
          <w:szCs w:val="24"/>
          <w:lang w:eastAsia="ru-RU"/>
        </w:rPr>
      </w:pPr>
    </w:p>
    <w:sectPr w:rsidR="00C2737C" w:rsidRPr="00F24236" w:rsidSect="00DC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EF0"/>
    <w:multiLevelType w:val="multilevel"/>
    <w:tmpl w:val="4D74E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025EBB"/>
    <w:multiLevelType w:val="multilevel"/>
    <w:tmpl w:val="CA3019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BF2902"/>
    <w:multiLevelType w:val="multilevel"/>
    <w:tmpl w:val="F566F0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A75A27"/>
    <w:multiLevelType w:val="multilevel"/>
    <w:tmpl w:val="76E00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42248B"/>
    <w:multiLevelType w:val="multilevel"/>
    <w:tmpl w:val="4B6270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42D4173"/>
    <w:multiLevelType w:val="multilevel"/>
    <w:tmpl w:val="400A47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0478"/>
    <w:rsid w:val="00083009"/>
    <w:rsid w:val="00244E47"/>
    <w:rsid w:val="003406BE"/>
    <w:rsid w:val="003E2B2E"/>
    <w:rsid w:val="003E398E"/>
    <w:rsid w:val="0064050C"/>
    <w:rsid w:val="0076730C"/>
    <w:rsid w:val="007E295C"/>
    <w:rsid w:val="008054BE"/>
    <w:rsid w:val="0086179F"/>
    <w:rsid w:val="008838DB"/>
    <w:rsid w:val="009053D8"/>
    <w:rsid w:val="00912534"/>
    <w:rsid w:val="00940478"/>
    <w:rsid w:val="00967A44"/>
    <w:rsid w:val="009905B8"/>
    <w:rsid w:val="00A80FE3"/>
    <w:rsid w:val="00AF6446"/>
    <w:rsid w:val="00B10646"/>
    <w:rsid w:val="00B26ACB"/>
    <w:rsid w:val="00B654AC"/>
    <w:rsid w:val="00BD79DB"/>
    <w:rsid w:val="00BE7E12"/>
    <w:rsid w:val="00C2737C"/>
    <w:rsid w:val="00C51CDE"/>
    <w:rsid w:val="00CC36CF"/>
    <w:rsid w:val="00DC36D0"/>
    <w:rsid w:val="00EF17F5"/>
    <w:rsid w:val="00F21588"/>
    <w:rsid w:val="00F24236"/>
    <w:rsid w:val="00F51517"/>
    <w:rsid w:val="00FD381C"/>
    <w:rsid w:val="00FF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478"/>
    <w:rPr>
      <w:color w:val="0000FF"/>
      <w:u w:val="single"/>
    </w:rPr>
  </w:style>
  <w:style w:type="table" w:styleId="a4">
    <w:name w:val="Table Grid"/>
    <w:basedOn w:val="a1"/>
    <w:uiPriority w:val="59"/>
    <w:rsid w:val="00EF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 Полужирный"/>
    <w:basedOn w:val="a0"/>
    <w:rsid w:val="008838D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basedOn w:val="a0"/>
    <w:rsid w:val="008838DB"/>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paragraph" w:customStyle="1" w:styleId="ConsPlusNormal">
    <w:name w:val="ConsPlusNormal"/>
    <w:rsid w:val="00883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2pt">
    <w:name w:val="Основной текст (2) + 12 pt"/>
    <w:basedOn w:val="a0"/>
    <w:rsid w:val="008838D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5">
    <w:name w:val="Основной текст Знак"/>
    <w:link w:val="a6"/>
    <w:locked/>
    <w:rsid w:val="008838DB"/>
    <w:rPr>
      <w:sz w:val="23"/>
      <w:szCs w:val="23"/>
      <w:shd w:val="clear" w:color="auto" w:fill="FFFFFF"/>
    </w:rPr>
  </w:style>
  <w:style w:type="paragraph" w:styleId="a6">
    <w:name w:val="Body Text"/>
    <w:basedOn w:val="a"/>
    <w:link w:val="a5"/>
    <w:rsid w:val="008838DB"/>
    <w:pPr>
      <w:shd w:val="clear" w:color="auto" w:fill="FFFFFF"/>
      <w:spacing w:after="0" w:line="302" w:lineRule="exact"/>
      <w:ind w:hanging="220"/>
    </w:pPr>
    <w:rPr>
      <w:sz w:val="23"/>
      <w:szCs w:val="23"/>
    </w:rPr>
  </w:style>
  <w:style w:type="character" w:customStyle="1" w:styleId="1">
    <w:name w:val="Основной текст Знак1"/>
    <w:basedOn w:val="a0"/>
    <w:link w:val="a6"/>
    <w:uiPriority w:val="99"/>
    <w:semiHidden/>
    <w:rsid w:val="008838DB"/>
  </w:style>
</w:styles>
</file>

<file path=word/webSettings.xml><?xml version="1.0" encoding="utf-8"?>
<w:webSettings xmlns:r="http://schemas.openxmlformats.org/officeDocument/2006/relationships" xmlns:w="http://schemas.openxmlformats.org/wordprocessingml/2006/main">
  <w:divs>
    <w:div w:id="10474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85;&#1086;&#1089;&#1086;&#1074;&#10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Пользователь Windows</cp:lastModifiedBy>
  <cp:revision>2</cp:revision>
  <cp:lastPrinted>2021-04-07T09:12:00Z</cp:lastPrinted>
  <dcterms:created xsi:type="dcterms:W3CDTF">2021-05-19T01:56:00Z</dcterms:created>
  <dcterms:modified xsi:type="dcterms:W3CDTF">2021-05-19T01:56:00Z</dcterms:modified>
</cp:coreProperties>
</file>