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5A" w:rsidRPr="00B27B4B" w:rsidRDefault="00554248">
      <w:pPr>
        <w:pStyle w:val="20"/>
        <w:framePr w:w="10354" w:h="274" w:hRule="exact" w:wrap="none" w:vAnchor="page" w:hAnchor="page" w:x="1418" w:y="1851"/>
        <w:shd w:val="clear" w:color="auto" w:fill="auto"/>
        <w:spacing w:after="0" w:line="200" w:lineRule="exact"/>
        <w:ind w:left="100"/>
        <w:rPr>
          <w:sz w:val="24"/>
          <w:szCs w:val="24"/>
        </w:rPr>
      </w:pPr>
      <w:r w:rsidRPr="00B27B4B">
        <w:rPr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DE165A" w:rsidRPr="00B27B4B" w:rsidRDefault="00554248">
      <w:pPr>
        <w:pStyle w:val="20"/>
        <w:framePr w:w="10354" w:h="504" w:hRule="exact" w:wrap="none" w:vAnchor="page" w:hAnchor="page" w:x="1418" w:y="2295"/>
        <w:shd w:val="clear" w:color="auto" w:fill="auto"/>
        <w:spacing w:after="0" w:line="226" w:lineRule="exact"/>
        <w:ind w:left="100"/>
        <w:rPr>
          <w:sz w:val="24"/>
          <w:szCs w:val="24"/>
        </w:rPr>
      </w:pPr>
      <w:r w:rsidRPr="00B27B4B">
        <w:rPr>
          <w:sz w:val="24"/>
          <w:szCs w:val="24"/>
        </w:rPr>
        <w:t>Федеральное бюджетное учреждение здравоохранения</w:t>
      </w:r>
      <w:r w:rsidRPr="00B27B4B">
        <w:rPr>
          <w:sz w:val="24"/>
          <w:szCs w:val="24"/>
        </w:rPr>
        <w:br/>
        <w:t>«Центр гигиены и эпидемиологии в Иркутской области»</w:t>
      </w:r>
    </w:p>
    <w:p w:rsidR="00DE165A" w:rsidRPr="00B27B4B" w:rsidRDefault="00554248">
      <w:pPr>
        <w:pStyle w:val="20"/>
        <w:framePr w:w="10354" w:h="261" w:hRule="exact" w:wrap="none" w:vAnchor="page" w:hAnchor="page" w:x="1418" w:y="2977"/>
        <w:shd w:val="clear" w:color="auto" w:fill="auto"/>
        <w:spacing w:after="0" w:line="200" w:lineRule="exact"/>
        <w:ind w:left="100"/>
        <w:rPr>
          <w:sz w:val="24"/>
          <w:szCs w:val="24"/>
        </w:rPr>
      </w:pPr>
      <w:r w:rsidRPr="00B27B4B">
        <w:rPr>
          <w:sz w:val="24"/>
          <w:szCs w:val="24"/>
        </w:rPr>
        <w:t>Аккредитованный орган инспекции</w:t>
      </w:r>
    </w:p>
    <w:p w:rsidR="00DE165A" w:rsidRDefault="00554248">
      <w:pPr>
        <w:pStyle w:val="30"/>
        <w:framePr w:w="10354" w:h="1387" w:hRule="exact" w:wrap="none" w:vAnchor="page" w:hAnchor="page" w:x="1418" w:y="3392"/>
        <w:shd w:val="clear" w:color="auto" w:fill="auto"/>
        <w:spacing w:before="0"/>
        <w:ind w:left="28"/>
      </w:pPr>
      <w:r>
        <w:t>Юридический адрес:</w:t>
      </w:r>
    </w:p>
    <w:p w:rsidR="00DE165A" w:rsidRDefault="00554248">
      <w:pPr>
        <w:pStyle w:val="30"/>
        <w:framePr w:w="10354" w:h="1387" w:hRule="exact" w:wrap="none" w:vAnchor="page" w:hAnchor="page" w:x="1418" w:y="3392"/>
        <w:shd w:val="clear" w:color="auto" w:fill="auto"/>
        <w:spacing w:before="0"/>
        <w:ind w:left="28"/>
      </w:pPr>
      <w:r>
        <w:t>664047 г, Иркутск, ул. Трилиссера, д. 51.</w:t>
      </w:r>
      <w:r>
        <w:br/>
        <w:t>Тел/факс (3952) 22-82-04, 23-13-71</w:t>
      </w:r>
      <w:r>
        <w:br/>
      </w:r>
      <w:r>
        <w:rPr>
          <w:lang w:val="en-US" w:eastAsia="en-US" w:bidi="en-US"/>
        </w:rPr>
        <w:t>E</w:t>
      </w:r>
      <w:r w:rsidRPr="00BE22F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E22FC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fguz</w:t>
        </w:r>
        <w:r w:rsidRPr="00BE22F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sesoirk</w:t>
        </w:r>
        <w:r w:rsidRPr="00BE22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irkutsk</w:t>
        </w:r>
        <w:r w:rsidRPr="00BE22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E22FC">
        <w:rPr>
          <w:lang w:eastAsia="en-US" w:bidi="en-US"/>
        </w:rPr>
        <w:br/>
      </w:r>
      <w:r>
        <w:t>ОКПО 75077138, ОГРН 1053811065923,</w:t>
      </w:r>
      <w:r>
        <w:br/>
        <w:t xml:space="preserve">ИНН/КПП </w:t>
      </w:r>
      <w:r w:rsidRPr="00BE22FC">
        <w:rPr>
          <w:lang w:eastAsia="en-US" w:bidi="en-US"/>
        </w:rPr>
        <w:t>3</w:t>
      </w:r>
      <w:r>
        <w:rPr>
          <w:lang w:val="en-US" w:eastAsia="en-US" w:bidi="en-US"/>
        </w:rPr>
        <w:t>S</w:t>
      </w:r>
      <w:r w:rsidRPr="00BE22FC">
        <w:rPr>
          <w:lang w:eastAsia="en-US" w:bidi="en-US"/>
        </w:rPr>
        <w:t>1</w:t>
      </w:r>
      <w:r>
        <w:t>1087625/381101001</w:t>
      </w:r>
    </w:p>
    <w:p w:rsidR="00DE165A" w:rsidRDefault="00554248">
      <w:pPr>
        <w:pStyle w:val="30"/>
        <w:framePr w:w="2789" w:h="951" w:hRule="exact" w:wrap="none" w:vAnchor="page" w:hAnchor="page" w:x="7240" w:y="3397"/>
        <w:shd w:val="clear" w:color="auto" w:fill="auto"/>
        <w:spacing w:before="0"/>
      </w:pPr>
      <w:r>
        <w:t xml:space="preserve">Уникальный номер записи об аккредитации в реестре аккредитованных лиц № </w:t>
      </w:r>
      <w:r>
        <w:rPr>
          <w:lang w:val="en-US" w:eastAsia="en-US" w:bidi="en-US"/>
        </w:rPr>
        <w:t>RA</w:t>
      </w:r>
      <w:r w:rsidRPr="00BE22F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BE22FC">
        <w:rPr>
          <w:lang w:eastAsia="en-US" w:bidi="en-US"/>
        </w:rPr>
        <w:t>.7</w:t>
      </w:r>
      <w:r>
        <w:t>10079 от 03.07.2015 г.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shd w:val="clear" w:color="auto" w:fill="auto"/>
        <w:spacing w:after="201" w:line="226" w:lineRule="exact"/>
        <w:ind w:left="100"/>
        <w:rPr>
          <w:b/>
          <w:sz w:val="24"/>
          <w:szCs w:val="24"/>
        </w:rPr>
      </w:pPr>
      <w:r w:rsidRPr="00B27B4B">
        <w:rPr>
          <w:b/>
          <w:sz w:val="24"/>
          <w:szCs w:val="24"/>
        </w:rPr>
        <w:t>ЭКСПЕРТНОЕ ЗАКЛЮЧЕНИЕ</w:t>
      </w:r>
      <w:r w:rsidRPr="00B27B4B">
        <w:rPr>
          <w:b/>
          <w:sz w:val="24"/>
          <w:szCs w:val="24"/>
        </w:rPr>
        <w:br/>
        <w:t>О СООТВЕТСТВИИ НОРМАТИВНЫМ ДОКУМЕНТАМ</w:t>
      </w:r>
      <w:r w:rsidRPr="00B27B4B">
        <w:rPr>
          <w:b/>
          <w:sz w:val="24"/>
          <w:szCs w:val="24"/>
        </w:rPr>
        <w:br/>
        <w:t>РЕЗУЛЬТАТОВ ЛАБОРАТОРНЫХ ИССЛЕДОВАНИЙ, ИСПЫТАНИЙ, ИЗМЕРЕНИЙ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shd w:val="clear" w:color="auto" w:fill="auto"/>
        <w:spacing w:after="115" w:line="200" w:lineRule="exact"/>
        <w:ind w:left="100"/>
        <w:rPr>
          <w:b/>
          <w:sz w:val="24"/>
          <w:szCs w:val="24"/>
        </w:rPr>
      </w:pPr>
      <w:r w:rsidRPr="00B27B4B">
        <w:rPr>
          <w:b/>
          <w:sz w:val="24"/>
          <w:szCs w:val="24"/>
        </w:rPr>
        <w:t xml:space="preserve">№ </w:t>
      </w:r>
      <w:r w:rsidR="00BE22FC" w:rsidRPr="00B27B4B">
        <w:rPr>
          <w:rStyle w:val="29pt-1pt"/>
          <w:b w:val="0"/>
          <w:sz w:val="24"/>
          <w:szCs w:val="24"/>
          <w:lang w:val="en-US"/>
        </w:rPr>
        <w:t xml:space="preserve">66 </w:t>
      </w:r>
      <w:r w:rsidRPr="00B27B4B">
        <w:rPr>
          <w:b/>
          <w:sz w:val="24"/>
          <w:szCs w:val="24"/>
          <w:lang w:val="en-US" w:eastAsia="en-US" w:bidi="en-US"/>
        </w:rPr>
        <w:t xml:space="preserve"> </w:t>
      </w:r>
      <w:r w:rsidRPr="00B27B4B">
        <w:rPr>
          <w:b/>
          <w:sz w:val="24"/>
          <w:szCs w:val="24"/>
        </w:rPr>
        <w:t>от 12 августа 2021 г.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numPr>
          <w:ilvl w:val="0"/>
          <w:numId w:val="1"/>
        </w:numPr>
        <w:shd w:val="clear" w:color="auto" w:fill="auto"/>
        <w:tabs>
          <w:tab w:val="left" w:pos="320"/>
        </w:tabs>
        <w:spacing w:after="0" w:line="254" w:lineRule="exact"/>
        <w:jc w:val="both"/>
        <w:rPr>
          <w:sz w:val="24"/>
          <w:szCs w:val="24"/>
        </w:rPr>
      </w:pPr>
      <w:r w:rsidRPr="00B27B4B">
        <w:rPr>
          <w:sz w:val="24"/>
          <w:szCs w:val="24"/>
        </w:rPr>
        <w:t>Рассмотренные материалы: Протокол лабораторных испытаний № 4.1428 от 13 мая 2021 г. ИЛЦ ФБУЗ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shd w:val="clear" w:color="auto" w:fill="auto"/>
        <w:tabs>
          <w:tab w:val="left" w:leader="underscore" w:pos="8273"/>
          <w:tab w:val="left" w:leader="underscore" w:pos="8413"/>
          <w:tab w:val="left" w:leader="underscore" w:pos="10270"/>
        </w:tabs>
        <w:spacing w:after="0" w:line="254" w:lineRule="exact"/>
        <w:jc w:val="both"/>
        <w:rPr>
          <w:sz w:val="24"/>
          <w:szCs w:val="24"/>
        </w:rPr>
      </w:pPr>
      <w:r w:rsidRPr="00B27B4B">
        <w:rPr>
          <w:rStyle w:val="21"/>
          <w:sz w:val="24"/>
          <w:szCs w:val="24"/>
        </w:rPr>
        <w:t>«Центр гигиены и эпидемиологии в Иркутской области»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64" w:lineRule="exact"/>
        <w:jc w:val="both"/>
        <w:rPr>
          <w:sz w:val="24"/>
          <w:szCs w:val="24"/>
        </w:rPr>
      </w:pPr>
      <w:r w:rsidRPr="00B27B4B">
        <w:rPr>
          <w:sz w:val="24"/>
          <w:szCs w:val="24"/>
        </w:rPr>
        <w:t>Наименование предприятия, организации (заявитель): Администрация Аносовского сельского поселения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shd w:val="clear" w:color="auto" w:fill="auto"/>
        <w:tabs>
          <w:tab w:val="left" w:pos="9384"/>
          <w:tab w:val="left" w:leader="underscore" w:pos="10270"/>
        </w:tabs>
        <w:spacing w:after="75" w:line="264" w:lineRule="exact"/>
        <w:jc w:val="both"/>
        <w:rPr>
          <w:sz w:val="24"/>
          <w:szCs w:val="24"/>
        </w:rPr>
      </w:pPr>
      <w:r w:rsidRPr="00B27B4B">
        <w:rPr>
          <w:rStyle w:val="21"/>
          <w:sz w:val="24"/>
          <w:szCs w:val="24"/>
        </w:rPr>
        <w:t>Усть-Удинского</w:t>
      </w:r>
      <w:r w:rsidRPr="00B27B4B">
        <w:rPr>
          <w:sz w:val="24"/>
          <w:szCs w:val="24"/>
        </w:rPr>
        <w:t xml:space="preserve"> района (ИНН</w:t>
      </w:r>
      <w:r w:rsidR="00B27B4B">
        <w:rPr>
          <w:sz w:val="24"/>
          <w:szCs w:val="24"/>
        </w:rPr>
        <w:t xml:space="preserve"> 3806002947 ОГРН 1053806023567)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numPr>
          <w:ilvl w:val="0"/>
          <w:numId w:val="1"/>
        </w:numPr>
        <w:shd w:val="clear" w:color="auto" w:fill="auto"/>
        <w:tabs>
          <w:tab w:val="left" w:pos="334"/>
        </w:tabs>
        <w:spacing w:after="96" w:line="245" w:lineRule="exact"/>
        <w:jc w:val="left"/>
        <w:rPr>
          <w:sz w:val="24"/>
          <w:szCs w:val="24"/>
        </w:rPr>
      </w:pPr>
      <w:r w:rsidRPr="00B27B4B">
        <w:rPr>
          <w:sz w:val="24"/>
          <w:szCs w:val="24"/>
        </w:rPr>
        <w:t>Адрес (местонахождение) заявителя: Иркутская область, Усть-Удинский район, с. Аносово, ул.Набережная, 8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numPr>
          <w:ilvl w:val="0"/>
          <w:numId w:val="1"/>
        </w:numPr>
        <w:shd w:val="clear" w:color="auto" w:fill="auto"/>
        <w:tabs>
          <w:tab w:val="left" w:pos="334"/>
        </w:tabs>
        <w:spacing w:after="138" w:line="200" w:lineRule="exact"/>
        <w:jc w:val="both"/>
        <w:rPr>
          <w:sz w:val="24"/>
          <w:szCs w:val="24"/>
        </w:rPr>
      </w:pPr>
      <w:r w:rsidRPr="00B27B4B">
        <w:rPr>
          <w:sz w:val="24"/>
          <w:szCs w:val="24"/>
        </w:rPr>
        <w:t>Наименование объекта исследований, испытаний, измерений: Вода водоема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numPr>
          <w:ilvl w:val="0"/>
          <w:numId w:val="1"/>
        </w:numPr>
        <w:shd w:val="clear" w:color="auto" w:fill="auto"/>
        <w:tabs>
          <w:tab w:val="left" w:pos="334"/>
        </w:tabs>
        <w:spacing w:after="105" w:line="200" w:lineRule="exact"/>
        <w:jc w:val="both"/>
        <w:rPr>
          <w:sz w:val="24"/>
          <w:szCs w:val="24"/>
        </w:rPr>
      </w:pPr>
      <w:r w:rsidRPr="00B27B4B">
        <w:rPr>
          <w:sz w:val="24"/>
          <w:szCs w:val="24"/>
        </w:rPr>
        <w:t>Изготовитель (фирма, предприятие, организация):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numPr>
          <w:ilvl w:val="0"/>
          <w:numId w:val="1"/>
        </w:numPr>
        <w:shd w:val="clear" w:color="auto" w:fill="auto"/>
        <w:tabs>
          <w:tab w:val="left" w:pos="334"/>
        </w:tabs>
        <w:spacing w:after="37" w:line="254" w:lineRule="exact"/>
        <w:jc w:val="left"/>
        <w:rPr>
          <w:sz w:val="24"/>
          <w:szCs w:val="24"/>
        </w:rPr>
      </w:pPr>
      <w:r w:rsidRPr="00B27B4B">
        <w:rPr>
          <w:sz w:val="24"/>
          <w:szCs w:val="24"/>
        </w:rPr>
        <w:t>Место отбора проб, проведения измерений: Администрация Аносовского сельского поселения Усгь- Удинского района, Иркутская область, Усть-Удинский район, с.Аносово, ул.Набережная, 8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numPr>
          <w:ilvl w:val="0"/>
          <w:numId w:val="1"/>
        </w:numPr>
        <w:shd w:val="clear" w:color="auto" w:fill="auto"/>
        <w:tabs>
          <w:tab w:val="left" w:pos="334"/>
        </w:tabs>
        <w:spacing w:after="0" w:line="283" w:lineRule="exact"/>
        <w:jc w:val="both"/>
        <w:rPr>
          <w:sz w:val="24"/>
          <w:szCs w:val="24"/>
        </w:rPr>
      </w:pPr>
      <w:r w:rsidRPr="00B27B4B">
        <w:rPr>
          <w:sz w:val="24"/>
          <w:szCs w:val="24"/>
        </w:rPr>
        <w:t>НД, регламентирующие экспертизу (оценку):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DE165A" w:rsidRPr="00B27B4B" w:rsidRDefault="00554248" w:rsidP="00B27B4B">
      <w:pPr>
        <w:pStyle w:val="20"/>
        <w:framePr w:w="10354" w:h="5459" w:hRule="exact" w:wrap="none" w:vAnchor="page" w:hAnchor="page" w:x="1051" w:y="5101"/>
        <w:shd w:val="clear" w:color="auto" w:fill="auto"/>
        <w:spacing w:after="0" w:line="283" w:lineRule="exact"/>
        <w:jc w:val="both"/>
        <w:rPr>
          <w:sz w:val="24"/>
          <w:szCs w:val="24"/>
        </w:rPr>
      </w:pPr>
      <w:r w:rsidRPr="00B27B4B">
        <w:rPr>
          <w:sz w:val="24"/>
          <w:szCs w:val="24"/>
        </w:rPr>
        <w:t>Дополнительные сведения: договор № 199 от 21.04.2021</w:t>
      </w:r>
    </w:p>
    <w:p w:rsidR="00DE165A" w:rsidRPr="00B27B4B" w:rsidRDefault="00554248" w:rsidP="00B27B4B">
      <w:pPr>
        <w:pStyle w:val="20"/>
        <w:framePr w:w="10354" w:h="1156" w:hRule="exact" w:wrap="none" w:vAnchor="page" w:hAnchor="page" w:x="1336" w:y="11701"/>
        <w:shd w:val="clear" w:color="auto" w:fill="auto"/>
        <w:spacing w:after="0" w:line="250" w:lineRule="exact"/>
        <w:ind w:right="180"/>
        <w:jc w:val="both"/>
        <w:rPr>
          <w:b/>
          <w:sz w:val="28"/>
          <w:szCs w:val="28"/>
        </w:rPr>
      </w:pPr>
      <w:r w:rsidRPr="00B27B4B">
        <w:rPr>
          <w:b/>
          <w:sz w:val="28"/>
          <w:szCs w:val="28"/>
        </w:rPr>
        <w:t>ЗАКЛЮЧЕНИЕ</w:t>
      </w:r>
      <w:r w:rsidRPr="00B27B4B">
        <w:rPr>
          <w:sz w:val="28"/>
          <w:szCs w:val="28"/>
        </w:rPr>
        <w:t xml:space="preserve">: </w:t>
      </w:r>
      <w:r w:rsidRPr="00B27B4B">
        <w:rPr>
          <w:b/>
          <w:sz w:val="28"/>
          <w:szCs w:val="28"/>
        </w:rPr>
        <w:t xml:space="preserve">Проба № 1428 "Вода водоема" в объеме проведенных испытаний </w:t>
      </w:r>
      <w:r w:rsidRPr="00B27B4B">
        <w:rPr>
          <w:b/>
          <w:sz w:val="28"/>
          <w:szCs w:val="28"/>
          <w:u w:val="single"/>
        </w:rPr>
        <w:t>соответствует требованиям</w:t>
      </w:r>
      <w:r w:rsidRPr="00B27B4B">
        <w:rPr>
          <w:b/>
          <w:sz w:val="28"/>
          <w:szCs w:val="28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DE165A" w:rsidRDefault="00554248" w:rsidP="00BE22FC">
      <w:pPr>
        <w:pStyle w:val="20"/>
        <w:framePr w:w="10354" w:h="1456" w:hRule="exact" w:wrap="none" w:vAnchor="page" w:hAnchor="page" w:x="1396" w:y="12901"/>
        <w:shd w:val="clear" w:color="auto" w:fill="auto"/>
        <w:spacing w:after="0" w:line="200" w:lineRule="exact"/>
        <w:ind w:right="6907"/>
        <w:jc w:val="both"/>
      </w:pPr>
      <w:r>
        <w:t>Экспертное заключение составил(а):</w:t>
      </w:r>
    </w:p>
    <w:p w:rsidR="00DE165A" w:rsidRDefault="00554248" w:rsidP="00BE22FC">
      <w:pPr>
        <w:pStyle w:val="40"/>
        <w:framePr w:w="10354" w:h="1456" w:hRule="exact" w:wrap="none" w:vAnchor="page" w:hAnchor="page" w:x="1396" w:y="12901"/>
        <w:shd w:val="clear" w:color="auto" w:fill="auto"/>
        <w:spacing w:before="0" w:line="140" w:lineRule="exact"/>
        <w:ind w:left="4120"/>
      </w:pPr>
      <w:r>
        <w:t xml:space="preserve">чашиты </w:t>
      </w:r>
      <w:r>
        <w:rPr>
          <w:rStyle w:val="4-1pt"/>
          <w:vertAlign w:val="subscript"/>
        </w:rPr>
        <w:t>г&lt;</w:t>
      </w:r>
    </w:p>
    <w:p w:rsidR="00DE165A" w:rsidRPr="00BE22FC" w:rsidRDefault="00554248" w:rsidP="00BE22FC">
      <w:pPr>
        <w:pStyle w:val="20"/>
        <w:framePr w:w="10354" w:h="1456" w:hRule="exact" w:wrap="none" w:vAnchor="page" w:hAnchor="page" w:x="1396" w:y="12901"/>
        <w:shd w:val="clear" w:color="auto" w:fill="auto"/>
        <w:tabs>
          <w:tab w:val="left" w:pos="4546"/>
        </w:tabs>
        <w:spacing w:after="363" w:line="200" w:lineRule="exact"/>
        <w:ind w:right="5707"/>
        <w:jc w:val="both"/>
      </w:pPr>
      <w:r>
        <w:t>Зав. О</w:t>
      </w:r>
      <w:r w:rsidR="00BE22FC">
        <w:t>СЭЭОиО - врач по общей гигиене</w:t>
      </w:r>
    </w:p>
    <w:p w:rsidR="00DE165A" w:rsidRPr="00B27B4B" w:rsidRDefault="00DE165A" w:rsidP="00BE22FC">
      <w:pPr>
        <w:pStyle w:val="30"/>
        <w:framePr w:w="10354" w:h="1456" w:hRule="exact" w:wrap="none" w:vAnchor="page" w:hAnchor="page" w:x="1396" w:y="12901"/>
        <w:shd w:val="clear" w:color="auto" w:fill="auto"/>
        <w:tabs>
          <w:tab w:val="left" w:pos="3240"/>
        </w:tabs>
        <w:spacing w:before="0" w:line="240" w:lineRule="auto"/>
        <w:ind w:right="4862"/>
        <w:jc w:val="both"/>
      </w:pPr>
    </w:p>
    <w:p w:rsidR="00DE165A" w:rsidRDefault="00B27B4B" w:rsidP="00BE22FC">
      <w:pPr>
        <w:pStyle w:val="20"/>
        <w:framePr w:w="10354" w:h="1456" w:hRule="exact" w:wrap="none" w:vAnchor="page" w:hAnchor="page" w:x="1396" w:y="12901"/>
        <w:shd w:val="clear" w:color="auto" w:fill="auto"/>
        <w:tabs>
          <w:tab w:val="left" w:leader="dot" w:pos="4277"/>
        </w:tabs>
        <w:spacing w:after="0" w:line="106" w:lineRule="exact"/>
        <w:ind w:right="6859"/>
        <w:jc w:val="both"/>
      </w:pPr>
      <w:r>
        <w:t>Т</w:t>
      </w:r>
      <w:r w:rsidR="00554248">
        <w:t xml:space="preserve">ехнический </w:t>
      </w:r>
      <w:r w:rsidR="00BE22FC">
        <w:t>руководитель Органа испекции</w:t>
      </w:r>
      <w:r w:rsidR="00554248">
        <w:t>'</w:t>
      </w:r>
    </w:p>
    <w:p w:rsidR="00DE165A" w:rsidRDefault="00554248">
      <w:pPr>
        <w:pStyle w:val="20"/>
        <w:framePr w:w="1541" w:h="1238" w:hRule="exact" w:wrap="none" w:vAnchor="page" w:hAnchor="page" w:x="9319" w:y="12885"/>
        <w:shd w:val="clear" w:color="auto" w:fill="auto"/>
        <w:spacing w:after="0" w:line="590" w:lineRule="exact"/>
        <w:jc w:val="left"/>
      </w:pPr>
      <w:r>
        <w:t>Жаркой Е. В. Майданова М.В.</w:t>
      </w:r>
    </w:p>
    <w:p w:rsidR="00DE165A" w:rsidRDefault="00554248">
      <w:pPr>
        <w:pStyle w:val="50"/>
        <w:framePr w:wrap="none" w:vAnchor="page" w:hAnchor="page" w:x="1466" w:y="16166"/>
        <w:shd w:val="clear" w:color="auto" w:fill="auto"/>
        <w:spacing w:line="160" w:lineRule="exact"/>
      </w:pPr>
      <w:r>
        <w:t>Распечатано 12.08,2021</w:t>
      </w:r>
    </w:p>
    <w:p w:rsidR="00DE165A" w:rsidRDefault="00554248">
      <w:pPr>
        <w:pStyle w:val="50"/>
        <w:framePr w:wrap="none" w:vAnchor="page" w:hAnchor="page" w:x="3227" w:y="16352"/>
        <w:shd w:val="clear" w:color="auto" w:fill="auto"/>
        <w:spacing w:line="160" w:lineRule="exact"/>
      </w:pPr>
      <w:r>
        <w:t>Экспертное заключение без протокола лабораторных испытаний (измерений) не действительно</w:t>
      </w:r>
    </w:p>
    <w:p w:rsidR="00DE165A" w:rsidRDefault="00554248">
      <w:pPr>
        <w:pStyle w:val="50"/>
        <w:framePr w:wrap="none" w:vAnchor="page" w:hAnchor="page" w:x="10168" w:y="16142"/>
        <w:shd w:val="clear" w:color="auto" w:fill="auto"/>
        <w:spacing w:line="160" w:lineRule="exact"/>
      </w:pPr>
      <w:r>
        <w:t>стр. 1 из 1</w:t>
      </w:r>
    </w:p>
    <w:p w:rsidR="00DE165A" w:rsidRDefault="00FB710A">
      <w:pPr>
        <w:rPr>
          <w:sz w:val="2"/>
          <w:szCs w:val="2"/>
        </w:rPr>
      </w:pPr>
      <w:r w:rsidRPr="00FB71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5pt;margin-top:649.55pt;width:154.55pt;height:113.3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sectPr w:rsidR="00DE165A" w:rsidSect="00DE16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DEA" w:rsidRDefault="00703DEA" w:rsidP="00DE165A">
      <w:r>
        <w:separator/>
      </w:r>
    </w:p>
  </w:endnote>
  <w:endnote w:type="continuationSeparator" w:id="1">
    <w:p w:rsidR="00703DEA" w:rsidRDefault="00703DEA" w:rsidP="00DE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DEA" w:rsidRDefault="00703DEA"/>
  </w:footnote>
  <w:footnote w:type="continuationSeparator" w:id="1">
    <w:p w:rsidR="00703DEA" w:rsidRDefault="00703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2DEA"/>
    <w:multiLevelType w:val="multilevel"/>
    <w:tmpl w:val="FB348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E165A"/>
    <w:rsid w:val="00455F16"/>
    <w:rsid w:val="00554248"/>
    <w:rsid w:val="00703DEA"/>
    <w:rsid w:val="00B27B4B"/>
    <w:rsid w:val="00BE22FC"/>
    <w:rsid w:val="00DE165A"/>
    <w:rsid w:val="00FB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6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165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1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E1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9pt-1pt">
    <w:name w:val="Основной текст (2) + 9 pt;Полужирный;Курсив;Интервал -1 pt"/>
    <w:basedOn w:val="2"/>
    <w:rsid w:val="00DE165A"/>
    <w:rPr>
      <w:b/>
      <w:bCs/>
      <w:i/>
      <w:iCs/>
      <w:color w:val="000000"/>
      <w:spacing w:val="-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DE165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1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-1pt">
    <w:name w:val="Основной текст (4) + Курсив;Интервал -1 pt"/>
    <w:basedOn w:val="4"/>
    <w:rsid w:val="00DE165A"/>
    <w:rPr>
      <w:i/>
      <w:iCs/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3Tahoma14pt">
    <w:name w:val="Основной текст (3) + Tahoma;14 pt;Не полужирный;Курсив"/>
    <w:basedOn w:val="3"/>
    <w:rsid w:val="00DE165A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1pt">
    <w:name w:val="Основной текст (3) + 11 pt"/>
    <w:basedOn w:val="3"/>
    <w:rsid w:val="00DE165A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38pt">
    <w:name w:val="Основной текст (3) + 8 pt;Не полужирный"/>
    <w:basedOn w:val="3"/>
    <w:rsid w:val="00DE165A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Tahoma75pt">
    <w:name w:val="Основной текст (3) + Tahoma;7;5 pt;Не полужирный;Курсив"/>
    <w:basedOn w:val="3"/>
    <w:rsid w:val="00DE165A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16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DE165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E165A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DE165A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DE16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guz@sesoirk.irku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4</cp:revision>
  <cp:lastPrinted>2021-08-27T04:20:00Z</cp:lastPrinted>
  <dcterms:created xsi:type="dcterms:W3CDTF">2021-08-27T04:14:00Z</dcterms:created>
  <dcterms:modified xsi:type="dcterms:W3CDTF">2021-08-27T04:25:00Z</dcterms:modified>
</cp:coreProperties>
</file>