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7" w:rsidRDefault="00D35014">
      <w:pPr>
        <w:framePr w:h="145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2.75pt">
            <v:imagedata r:id="rId7" r:href="rId8"/>
          </v:shape>
        </w:pict>
      </w:r>
    </w:p>
    <w:p w:rsidR="00EA1717" w:rsidRDefault="00EA1717">
      <w:pPr>
        <w:rPr>
          <w:sz w:val="2"/>
          <w:szCs w:val="2"/>
        </w:rPr>
      </w:pPr>
    </w:p>
    <w:p w:rsidR="00EA1717" w:rsidRDefault="00D35014">
      <w:pPr>
        <w:pStyle w:val="10"/>
        <w:keepNext/>
        <w:keepLines/>
        <w:shd w:val="clear" w:color="auto" w:fill="auto"/>
        <w:spacing w:before="154" w:after="0" w:line="380" w:lineRule="exact"/>
        <w:ind w:right="260"/>
      </w:pPr>
      <w:bookmarkStart w:id="0" w:name="bookmark0"/>
      <w:r>
        <w:rPr>
          <w:rStyle w:val="11"/>
        </w:rPr>
        <w:t>УКАЗ</w:t>
      </w:r>
      <w:bookmarkEnd w:id="0"/>
    </w:p>
    <w:p w:rsidR="00EA1717" w:rsidRDefault="00D35014">
      <w:pPr>
        <w:pStyle w:val="20"/>
        <w:keepNext/>
        <w:keepLines/>
        <w:shd w:val="clear" w:color="auto" w:fill="auto"/>
        <w:spacing w:before="0"/>
        <w:ind w:right="260"/>
      </w:pPr>
      <w:bookmarkStart w:id="1" w:name="bookmark1"/>
      <w:r>
        <w:rPr>
          <w:rStyle w:val="21"/>
        </w:rPr>
        <w:t>губернатора иркутской области</w:t>
      </w:r>
      <w:bookmarkEnd w:id="1"/>
    </w:p>
    <w:p w:rsidR="00EA1717" w:rsidRDefault="00D35014">
      <w:pPr>
        <w:pStyle w:val="30"/>
        <w:shd w:val="clear" w:color="auto" w:fill="auto"/>
        <w:tabs>
          <w:tab w:val="left" w:pos="7055"/>
          <w:tab w:val="left" w:pos="7617"/>
        </w:tabs>
        <w:ind w:left="1300"/>
      </w:pPr>
      <w:r>
        <w:rPr>
          <w:rStyle w:val="31"/>
        </w:rPr>
        <w:t>31 марта 2020 года</w:t>
      </w:r>
      <w:r>
        <w:rPr>
          <w:rStyle w:val="31"/>
        </w:rPr>
        <w:tab/>
      </w:r>
      <w:r>
        <w:rPr>
          <w:rStyle w:val="31"/>
          <w:vertAlign w:val="subscript"/>
        </w:rPr>
        <w:t>№</w:t>
      </w:r>
      <w:r>
        <w:rPr>
          <w:rStyle w:val="31"/>
        </w:rPr>
        <w:tab/>
        <w:t>70-уг</w:t>
      </w:r>
    </w:p>
    <w:p w:rsidR="00EA1717" w:rsidRDefault="00D35014">
      <w:pPr>
        <w:pStyle w:val="40"/>
        <w:shd w:val="clear" w:color="auto" w:fill="auto"/>
        <w:spacing w:after="284"/>
        <w:ind w:left="4660"/>
      </w:pPr>
      <w:r>
        <w:rPr>
          <w:rStyle w:val="41"/>
        </w:rPr>
        <w:t>Иркутск</w:t>
      </w:r>
    </w:p>
    <w:p w:rsidR="00EA1717" w:rsidRDefault="00D35014">
      <w:pPr>
        <w:pStyle w:val="50"/>
        <w:shd w:val="clear" w:color="auto" w:fill="auto"/>
        <w:spacing w:before="0" w:after="304"/>
        <w:ind w:left="40"/>
      </w:pPr>
      <w:r>
        <w:t>О внесении изменений в указ Губернатора Иркутской области</w:t>
      </w:r>
      <w:r>
        <w:br/>
        <w:t xml:space="preserve">от 18 </w:t>
      </w:r>
      <w:r>
        <w:t>марта 2020 года № 59-уг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t>В связи с продолжением пребывания жителей Иркутской области из неблагоприятных по эпидемиологической обстановке стран и регионов России, а также в связи с выявлением случаев нарушения ограничительных мер, установленных указом Губерн</w:t>
      </w:r>
      <w:r>
        <w:t>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</w:t>
      </w:r>
      <w:r>
        <w:t>сь статьей 59 Устава Иркутской области,</w:t>
      </w:r>
    </w:p>
    <w:p w:rsidR="00EA1717" w:rsidRDefault="00D35014">
      <w:pPr>
        <w:pStyle w:val="23"/>
        <w:shd w:val="clear" w:color="auto" w:fill="auto"/>
        <w:spacing w:before="0"/>
        <w:jc w:val="left"/>
      </w:pPr>
      <w:r>
        <w:rPr>
          <w:rStyle w:val="23pt"/>
        </w:rPr>
        <w:t>ПОСТАНОВЛЯЮ: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t>1. Внести в указ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</w:t>
      </w:r>
      <w:r>
        <w:t>ной системы предупреждения и ликвидации чрезвычайных ситуаций» следующие изменения:</w:t>
      </w:r>
    </w:p>
    <w:p w:rsidR="00EA1717" w:rsidRDefault="00D35014">
      <w:pPr>
        <w:pStyle w:val="23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60"/>
      </w:pPr>
      <w:r>
        <w:t>пункт 1 изложить в следующей редакции: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t xml:space="preserve">«1. Ввести на территории Иркутской области с 20.00 часов 18 марта 2020 года режим функционирования повышенной готовности для </w:t>
      </w:r>
      <w:r>
        <w:t>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t>Ввести на территории Иркутской области с 20.00 часов 31 марта 2020 года по 5 апреля 2020 года режим самоизоляции граждан.»;</w:t>
      </w:r>
    </w:p>
    <w:p w:rsidR="00EA1717" w:rsidRDefault="00D35014">
      <w:pPr>
        <w:pStyle w:val="23"/>
        <w:numPr>
          <w:ilvl w:val="0"/>
          <w:numId w:val="1"/>
        </w:numPr>
        <w:shd w:val="clear" w:color="auto" w:fill="auto"/>
        <w:tabs>
          <w:tab w:val="left" w:pos="1176"/>
        </w:tabs>
        <w:spacing w:before="0"/>
        <w:ind w:firstLine="760"/>
      </w:pPr>
      <w:r>
        <w:t>в пун</w:t>
      </w:r>
      <w:r>
        <w:t>кте 5</w:t>
      </w:r>
      <w:r>
        <w:rPr>
          <w:vertAlign w:val="superscript"/>
        </w:rPr>
        <w:t>1</w:t>
      </w:r>
      <w:r>
        <w:t>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t>в абзаце первом слова «3 апреля» заменить словами «5 апреля»;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t>дополнить абзацем четвертым следующего содержания: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t>«оказание стоматологических услуг организациями всех форм собственности, за исключением заболеваний и состояний, требующих оказания сто</w:t>
      </w:r>
      <w:r>
        <w:t>матологической помощи в экстренной или неотложной форме.»;</w:t>
      </w:r>
    </w:p>
    <w:p w:rsidR="00EA1717" w:rsidRDefault="00D35014">
      <w:pPr>
        <w:pStyle w:val="23"/>
        <w:numPr>
          <w:ilvl w:val="0"/>
          <w:numId w:val="1"/>
        </w:numPr>
        <w:shd w:val="clear" w:color="auto" w:fill="auto"/>
        <w:tabs>
          <w:tab w:val="left" w:pos="1176"/>
        </w:tabs>
        <w:spacing w:before="0"/>
        <w:ind w:firstLine="760"/>
      </w:pPr>
      <w:r>
        <w:t>в подпункте 2 пункта 7 слова «3 апреля» заменить словами «5 апреля»;</w:t>
      </w:r>
    </w:p>
    <w:p w:rsidR="00EA1717" w:rsidRDefault="00D35014">
      <w:pPr>
        <w:pStyle w:val="23"/>
        <w:numPr>
          <w:ilvl w:val="0"/>
          <w:numId w:val="1"/>
        </w:numPr>
        <w:shd w:val="clear" w:color="auto" w:fill="auto"/>
        <w:tabs>
          <w:tab w:val="left" w:pos="1176"/>
        </w:tabs>
        <w:spacing w:before="0"/>
        <w:ind w:firstLine="760"/>
      </w:pPr>
      <w:r>
        <w:t>пункт 7</w:t>
      </w:r>
      <w:r>
        <w:rPr>
          <w:vertAlign w:val="superscript"/>
        </w:rPr>
        <w:t>1</w:t>
      </w:r>
      <w:r>
        <w:t xml:space="preserve"> исключить;</w:t>
      </w:r>
    </w:p>
    <w:p w:rsidR="00EA1717" w:rsidRDefault="00D35014">
      <w:pPr>
        <w:pStyle w:val="23"/>
        <w:numPr>
          <w:ilvl w:val="0"/>
          <w:numId w:val="1"/>
        </w:numPr>
        <w:shd w:val="clear" w:color="auto" w:fill="auto"/>
        <w:tabs>
          <w:tab w:val="left" w:pos="1176"/>
        </w:tabs>
        <w:spacing w:before="0"/>
        <w:ind w:firstLine="760"/>
      </w:pPr>
      <w:r>
        <w:t>в пункте 8:</w:t>
      </w:r>
    </w:p>
    <w:p w:rsidR="00EA1717" w:rsidRDefault="00D35014">
      <w:pPr>
        <w:pStyle w:val="23"/>
        <w:shd w:val="clear" w:color="auto" w:fill="auto"/>
        <w:spacing w:before="0"/>
        <w:ind w:firstLine="760"/>
        <w:sectPr w:rsidR="00EA1717">
          <w:headerReference w:type="default" r:id="rId9"/>
          <w:pgSz w:w="11900" w:h="16840"/>
          <w:pgMar w:top="451" w:right="736" w:bottom="451" w:left="1434" w:header="0" w:footer="3" w:gutter="0"/>
          <w:cols w:space="720"/>
          <w:noEndnote/>
          <w:titlePg/>
          <w:docGrid w:linePitch="360"/>
        </w:sectPr>
      </w:pPr>
      <w:r>
        <w:t>абзац первый изложить в следующей редакции: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lastRenderedPageBreak/>
        <w:t>«8. Гражданам Российской Федерации, проживающим и (или) временно находящимся на территории Иркутской области:»;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подпункт 4 изложить в следующей редакции: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 xml:space="preserve">«4) прибывшим из стран, где </w:t>
      </w:r>
      <w:r>
        <w:rPr>
          <w:rStyle w:val="24"/>
        </w:rPr>
        <w:t>зарегистрированы случаи заболевания коронавирусной инфекцией, обеспечить самоизоляцию на дому на срок 14 дней со дня возвращения в Российскую Федерацию (не посещать работу, учебу, исключить посещение общественных мест);»;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дополнить подпунктами 7, 8 следующ</w:t>
      </w:r>
      <w:r>
        <w:rPr>
          <w:rStyle w:val="24"/>
        </w:rPr>
        <w:t>его содержания: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«7) воздержаться от посещения религиозных объектов;</w:t>
      </w:r>
    </w:p>
    <w:p w:rsidR="00EA1717" w:rsidRDefault="00D35014">
      <w:pPr>
        <w:pStyle w:val="23"/>
        <w:shd w:val="clear" w:color="auto" w:fill="auto"/>
        <w:spacing w:before="0"/>
        <w:ind w:firstLine="900"/>
      </w:pPr>
      <w:r>
        <w:rPr>
          <w:rStyle w:val="24"/>
        </w:rPr>
        <w:t xml:space="preserve">8) совместно проживающим в период обеспечения изоляции с гражданами, указанными в подпункте 4 настоящего пункта, а также с гражданами, в отношении которых приняты постановления санитарных </w:t>
      </w:r>
      <w:r>
        <w:rPr>
          <w:rStyle w:val="24"/>
        </w:rPr>
        <w:t>врачей об изоляции, обеспечить самоизоляцию на дому на срок, указанный в подпункте 4 настоящего пункта, либо на срок, указанный в постановлениях санитарных врачей.»;</w:t>
      </w:r>
    </w:p>
    <w:p w:rsidR="00EA1717" w:rsidRDefault="00D35014">
      <w:pPr>
        <w:pStyle w:val="23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firstLine="760"/>
      </w:pPr>
      <w:r>
        <w:rPr>
          <w:rStyle w:val="24"/>
        </w:rPr>
        <w:t>в пункте 9: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абзац первый изложить в следующей редакции: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 xml:space="preserve">«9. Работодателям, осуществляющим </w:t>
      </w:r>
      <w:r>
        <w:rPr>
          <w:rStyle w:val="24"/>
        </w:rPr>
        <w:t>деятельность на территории Иркутской области:»;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дополнить подпунктами 8, 9 следующего содержания: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«8) не допускать на рабочее место и (или) территорию организации работников из числа граждан, указанных в подпунктах 4, 5, 8 пункта 8 настоящего указа, а такж</w:t>
      </w:r>
      <w:r>
        <w:rPr>
          <w:rStyle w:val="24"/>
        </w:rPr>
        <w:t>е работников, в отношении которых приняты постановления санитарных врачей об изоляции;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9) перевести граждан, обязанных соблюдать режим самоизоляции в соответствии с подпунктом 5 пункта 8 настоящего указа, с их согласия на дистанционный режим работы или пре</w:t>
      </w:r>
      <w:r>
        <w:rPr>
          <w:rStyle w:val="24"/>
        </w:rPr>
        <w:t>доставить им ежегодный оплачиваемый отпуск.»;</w:t>
      </w:r>
    </w:p>
    <w:p w:rsidR="00EA1717" w:rsidRDefault="00D35014">
      <w:pPr>
        <w:pStyle w:val="23"/>
        <w:numPr>
          <w:ilvl w:val="0"/>
          <w:numId w:val="1"/>
        </w:numPr>
        <w:shd w:val="clear" w:color="auto" w:fill="auto"/>
        <w:tabs>
          <w:tab w:val="left" w:pos="1120"/>
        </w:tabs>
        <w:spacing w:before="0"/>
        <w:ind w:firstLine="760"/>
      </w:pPr>
      <w:r>
        <w:rPr>
          <w:rStyle w:val="24"/>
        </w:rPr>
        <w:t>дополнить пунктами 24</w:t>
      </w:r>
      <w:r>
        <w:rPr>
          <w:rStyle w:val="24"/>
          <w:vertAlign w:val="superscript"/>
        </w:rPr>
        <w:t>5,</w:t>
      </w:r>
      <w:r>
        <w:rPr>
          <w:rStyle w:val="24"/>
        </w:rPr>
        <w:t>24</w:t>
      </w:r>
      <w:r>
        <w:rPr>
          <w:rStyle w:val="24"/>
          <w:vertAlign w:val="superscript"/>
        </w:rPr>
        <w:t>6</w:t>
      </w:r>
      <w:r>
        <w:rPr>
          <w:rStyle w:val="24"/>
        </w:rPr>
        <w:t xml:space="preserve"> следующего содержания: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«24</w:t>
      </w:r>
      <w:r>
        <w:rPr>
          <w:rStyle w:val="24"/>
          <w:vertAlign w:val="superscript"/>
        </w:rPr>
        <w:t>5</w:t>
      </w:r>
      <w:r>
        <w:rPr>
          <w:rStyle w:val="24"/>
        </w:rPr>
        <w:t>. На территории Иркутской области обязать:</w:t>
      </w:r>
    </w:p>
    <w:p w:rsidR="00EA1717" w:rsidRDefault="00D35014">
      <w:pPr>
        <w:pStyle w:val="23"/>
        <w:numPr>
          <w:ilvl w:val="0"/>
          <w:numId w:val="2"/>
        </w:numPr>
        <w:shd w:val="clear" w:color="auto" w:fill="auto"/>
        <w:tabs>
          <w:tab w:val="left" w:pos="1061"/>
        </w:tabs>
        <w:spacing w:before="0"/>
        <w:ind w:firstLine="760"/>
      </w:pPr>
      <w:r>
        <w:rPr>
          <w:rStyle w:val="24"/>
        </w:rPr>
        <w:t>граждан соблюдать дистанцию до других граждан не менее 1,5 метров (социальное дистанцирование), в том числе в общ</w:t>
      </w:r>
      <w:r>
        <w:rPr>
          <w:rStyle w:val="24"/>
        </w:rPr>
        <w:t>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EA1717" w:rsidRDefault="00D35014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60"/>
      </w:pPr>
      <w:r>
        <w:rPr>
          <w:rStyle w:val="24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</w:t>
      </w:r>
      <w:r>
        <w:rPr>
          <w:rStyle w:val="24"/>
        </w:rPr>
        <w:t>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</w:t>
      </w:r>
      <w:r>
        <w:rPr>
          <w:rStyle w:val="24"/>
        </w:rPr>
        <w:t xml:space="preserve"> по территории Иркутской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</w:t>
      </w:r>
      <w:r>
        <w:rPr>
          <w:rStyle w:val="24"/>
        </w:rPr>
        <w:t>вания к ближайшему месту приобретения товаров, работ, услуг,</w:t>
      </w:r>
      <w:r>
        <w:rPr>
          <w:rStyle w:val="24"/>
        </w:rPr>
        <w:br w:type="page"/>
        <w:t>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</w:t>
      </w:r>
      <w:r>
        <w:rPr>
          <w:rStyle w:val="24"/>
        </w:rPr>
        <w:t>о места накопления отходов;</w:t>
      </w:r>
    </w:p>
    <w:p w:rsidR="00EA1717" w:rsidRDefault="00D35014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60"/>
      </w:pPr>
      <w:r>
        <w:rPr>
          <w:rStyle w:val="24"/>
        </w:rPr>
        <w:t>органы государственной власти, государственные органы, органы местного самоуправления муниципальных образований, организации и индивидуальных предпринимателей, а также иных лиц, деятельность которых связана с совместным пребыван</w:t>
      </w:r>
      <w:r>
        <w:rPr>
          <w:rStyle w:val="24"/>
        </w:rPr>
        <w:t>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</w:t>
      </w:r>
      <w:r>
        <w:rPr>
          <w:rStyle w:val="24"/>
        </w:rPr>
        <w:t>х), на соответствующей территории (включая прилегающую территорию).</w:t>
      </w:r>
    </w:p>
    <w:p w:rsidR="00EA1717" w:rsidRDefault="00D35014">
      <w:pPr>
        <w:pStyle w:val="23"/>
        <w:shd w:val="clear" w:color="auto" w:fill="auto"/>
        <w:spacing w:before="0"/>
        <w:ind w:firstLine="760"/>
      </w:pPr>
      <w:r>
        <w:rPr>
          <w:rStyle w:val="24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</w:t>
      </w:r>
      <w:r>
        <w:rPr>
          <w:rStyle w:val="24"/>
        </w:rPr>
        <w:t xml:space="preserve">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>
        <w:t xml:space="preserve">в </w:t>
      </w:r>
      <w:r>
        <w:rPr>
          <w:rStyle w:val="24"/>
        </w:rPr>
        <w:t>части действий, непосредственно направленных на защиту жизни, здоровья и иных прав и свобод граждан, в том чи</w:t>
      </w:r>
      <w:r>
        <w:rPr>
          <w:rStyle w:val="24"/>
        </w:rPr>
        <w:t>сле противодействие преступности, охраны общественного порядка, собственности и обеспечения общественной безопасности.»;</w:t>
      </w:r>
    </w:p>
    <w:p w:rsidR="00EA1717" w:rsidRDefault="00D35014">
      <w:pPr>
        <w:pStyle w:val="23"/>
        <w:shd w:val="clear" w:color="auto" w:fill="auto"/>
        <w:tabs>
          <w:tab w:val="left" w:pos="3451"/>
        </w:tabs>
        <w:spacing w:before="0"/>
        <w:ind w:firstLine="760"/>
      </w:pPr>
      <w:r>
        <w:rPr>
          <w:rStyle w:val="24"/>
        </w:rPr>
        <w:t>24</w:t>
      </w:r>
      <w:r>
        <w:rPr>
          <w:rStyle w:val="24"/>
          <w:vertAlign w:val="superscript"/>
        </w:rPr>
        <w:t>6</w:t>
      </w:r>
      <w:r>
        <w:rPr>
          <w:rStyle w:val="24"/>
        </w:rPr>
        <w:t>. Рекомендовать Управлению Федеральной службы по надзору в сфере защиты прав потребителей и благополучия человека по Иркутской облас</w:t>
      </w:r>
      <w:r>
        <w:rPr>
          <w:rStyle w:val="24"/>
        </w:rPr>
        <w:t>ти (Савиных Д.Ф.) совместно с Главным управлением МВД России по Иркутской области (Калищук А.Е.), Главным управлением МЧС России по Иркутской области (Федосеенко В.С.), Управлением Федеральной службы войск национальной гвардии Российской Федерации по Иркут</w:t>
      </w:r>
      <w:r>
        <w:rPr>
          <w:rStyle w:val="24"/>
        </w:rPr>
        <w:t>ской области (Сапожников А.В.),</w:t>
      </w:r>
      <w:r>
        <w:rPr>
          <w:rStyle w:val="24"/>
        </w:rPr>
        <w:tab/>
        <w:t>организовать осуществление профилактических</w:t>
      </w:r>
    </w:p>
    <w:p w:rsidR="00EA1717" w:rsidRDefault="00D35014">
      <w:pPr>
        <w:pStyle w:val="23"/>
        <w:shd w:val="clear" w:color="auto" w:fill="auto"/>
        <w:spacing w:before="0"/>
      </w:pPr>
      <w:r>
        <w:rPr>
          <w:rStyle w:val="24"/>
        </w:rPr>
        <w:t>мероприятий, контроля за исполнением настоящего указа, привлечение виновных лиц к ответственности.».</w:t>
      </w:r>
    </w:p>
    <w:p w:rsidR="00EA1717" w:rsidRDefault="00D35014">
      <w:pPr>
        <w:pStyle w:val="23"/>
        <w:shd w:val="clear" w:color="auto" w:fill="auto"/>
        <w:tabs>
          <w:tab w:val="left" w:pos="1170"/>
          <w:tab w:val="left" w:pos="3006"/>
          <w:tab w:val="left" w:pos="4000"/>
        </w:tabs>
        <w:spacing w:before="0"/>
        <w:ind w:firstLine="760"/>
      </w:pPr>
      <w:r>
        <w:rPr>
          <w:rStyle w:val="24"/>
        </w:rPr>
        <w:t>2.</w:t>
      </w:r>
      <w:r>
        <w:rPr>
          <w:rStyle w:val="24"/>
        </w:rPr>
        <w:tab/>
        <w:t>Настоящий</w:t>
      </w:r>
      <w:r>
        <w:rPr>
          <w:rStyle w:val="24"/>
        </w:rPr>
        <w:tab/>
        <w:t>указ</w:t>
      </w:r>
      <w:r>
        <w:rPr>
          <w:rStyle w:val="24"/>
        </w:rPr>
        <w:tab/>
        <w:t>подлежит официальному опубликованию</w:t>
      </w:r>
    </w:p>
    <w:p w:rsidR="00EA1717" w:rsidRDefault="00D35014">
      <w:pPr>
        <w:pStyle w:val="23"/>
        <w:shd w:val="clear" w:color="auto" w:fill="auto"/>
        <w:spacing w:before="0" w:after="482"/>
      </w:pPr>
      <w:r>
        <w:rPr>
          <w:rStyle w:val="24"/>
        </w:rPr>
        <w:t>в общественно-политическо</w:t>
      </w:r>
      <w:r>
        <w:rPr>
          <w:rStyle w:val="24"/>
        </w:rPr>
        <w:t xml:space="preserve">й газете «Областная», сетевом издании «Официальный интернет-портал правовой информации Иркутской области» </w:t>
      </w:r>
      <w:r>
        <w:rPr>
          <w:rStyle w:val="24"/>
          <w:lang w:val="en-US" w:eastAsia="en-US" w:bidi="en-US"/>
        </w:rPr>
        <w:t xml:space="preserve">(ogirk.ru), </w:t>
      </w:r>
      <w:r>
        <w:rPr>
          <w:rStyle w:val="24"/>
        </w:rPr>
        <w:t xml:space="preserve">а также на «Официальном интернет-портале правовой информации» </w:t>
      </w:r>
      <w:r>
        <w:rPr>
          <w:rStyle w:val="24"/>
          <w:lang w:val="en-US"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www.pravo.gov.ru</w:t>
        </w:r>
      </w:hyperlink>
      <w:r>
        <w:rPr>
          <w:rStyle w:val="24"/>
          <w:lang w:val="en-US" w:eastAsia="en-US" w:bidi="en-US"/>
        </w:rPr>
        <w:t>.).</w:t>
      </w:r>
    </w:p>
    <w:p w:rsidR="00EA1717" w:rsidRDefault="00EA1717">
      <w:pPr>
        <w:pStyle w:val="23"/>
        <w:shd w:val="clear" w:color="auto" w:fill="auto"/>
        <w:spacing w:before="0" w:line="240" w:lineRule="exact"/>
        <w:ind w:left="260"/>
      </w:pPr>
      <w:r>
        <w:pict>
          <v:shape id="_x0000_s1028" type="#_x0000_t75" style="position:absolute;left:0;text-align:left;margin-left:311.4pt;margin-top:0;width:161.3pt;height:36.95pt;z-index:-251658752;mso-wrap-distance-left:71.05pt;mso-wrap-distance-right:5pt;mso-wrap-distance-bottom:20pt;mso-position-horizontal-relative:margin" wrapcoords="0 0 21600 0 21600 21600 0 21600 0 0">
            <v:imagedata r:id="rId11" o:title="image2"/>
            <w10:wrap type="square" side="left" anchorx="margin"/>
          </v:shape>
        </w:pict>
      </w:r>
      <w:r w:rsidR="00D35014">
        <w:t xml:space="preserve">Временно </w:t>
      </w:r>
      <w:r w:rsidR="00D35014">
        <w:t>исполняющий обязанности Губернатора Иркутской области</w:t>
      </w:r>
    </w:p>
    <w:sectPr w:rsidR="00EA1717" w:rsidSect="00EA1717">
      <w:pgSz w:w="11900" w:h="16840"/>
      <w:pgMar w:top="1544" w:right="718" w:bottom="1160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14" w:rsidRDefault="00D35014" w:rsidP="00EA1717">
      <w:r>
        <w:separator/>
      </w:r>
    </w:p>
  </w:endnote>
  <w:endnote w:type="continuationSeparator" w:id="1">
    <w:p w:rsidR="00D35014" w:rsidRDefault="00D35014" w:rsidP="00EA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14" w:rsidRDefault="00D35014"/>
  </w:footnote>
  <w:footnote w:type="continuationSeparator" w:id="1">
    <w:p w:rsidR="00D35014" w:rsidRDefault="00D350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17" w:rsidRDefault="00EA1717">
    <w:pPr>
      <w:rPr>
        <w:sz w:val="2"/>
        <w:szCs w:val="2"/>
      </w:rPr>
    </w:pPr>
    <w:r w:rsidRPr="00EA17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65pt;margin-top:40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717" w:rsidRDefault="00EA171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C2C87" w:rsidRPr="00CC2C87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CC1"/>
    <w:multiLevelType w:val="multilevel"/>
    <w:tmpl w:val="0C9AD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B5FBF"/>
    <w:multiLevelType w:val="multilevel"/>
    <w:tmpl w:val="E9A03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1717"/>
    <w:rsid w:val="00CC2C87"/>
    <w:rsid w:val="00D35014"/>
    <w:rsid w:val="00EA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7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71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A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11">
    <w:name w:val="Заголовок №1"/>
    <w:basedOn w:val="1"/>
    <w:rsid w:val="00EA1717"/>
    <w:rPr>
      <w:color w:val="0000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EA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 + Малые прописные"/>
    <w:basedOn w:val="2"/>
    <w:rsid w:val="00EA171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A17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A171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EA17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A1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EA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EA171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EA17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EA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EA171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A1717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38"/>
      <w:szCs w:val="38"/>
    </w:rPr>
  </w:style>
  <w:style w:type="paragraph" w:customStyle="1" w:styleId="20">
    <w:name w:val="Заголовок №2"/>
    <w:basedOn w:val="a"/>
    <w:link w:val="2"/>
    <w:rsid w:val="00EA1717"/>
    <w:pPr>
      <w:shd w:val="clear" w:color="auto" w:fill="FFFFFF"/>
      <w:spacing w:before="180" w:line="451" w:lineRule="exac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EA1717"/>
    <w:pPr>
      <w:shd w:val="clear" w:color="auto" w:fill="FFFFFF"/>
      <w:spacing w:line="451" w:lineRule="exact"/>
      <w:jc w:val="both"/>
    </w:pPr>
    <w:rPr>
      <w:rFonts w:ascii="Courier New" w:eastAsia="Courier New" w:hAnsi="Courier New" w:cs="Courier New"/>
    </w:rPr>
  </w:style>
  <w:style w:type="paragraph" w:customStyle="1" w:styleId="40">
    <w:name w:val="Основной текст (4)"/>
    <w:basedOn w:val="a"/>
    <w:link w:val="4"/>
    <w:rsid w:val="00EA1717"/>
    <w:pPr>
      <w:shd w:val="clear" w:color="auto" w:fill="FFFFFF"/>
      <w:spacing w:after="180" w:line="45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EA1717"/>
    <w:pPr>
      <w:shd w:val="clear" w:color="auto" w:fill="FFFFFF"/>
      <w:spacing w:before="18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EA1717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A17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2020-04-08T08:17:00Z</dcterms:created>
  <dcterms:modified xsi:type="dcterms:W3CDTF">2020-04-08T08:18:00Z</dcterms:modified>
</cp:coreProperties>
</file>