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54" w:rsidRPr="00FD2054" w:rsidRDefault="00FD2054" w:rsidP="00FD2054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6"/>
          <w:sz w:val="48"/>
          <w:szCs w:val="48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kern w:val="36"/>
          <w:sz w:val="48"/>
          <w:szCs w:val="48"/>
          <w:lang w:eastAsia="ru-RU"/>
        </w:rPr>
        <w:t>ВНИМАНИЕ! 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ВНИМАНИЕ! 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Указом Губернатора Иркутской области от 18 марта 2020 года № 59-уг на территории области, начиная с 20:00 часов 18 марта 2020 года,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proofErr w:type="gramStart"/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Согласно </w:t>
      </w:r>
      <w:hyperlink r:id="rId4" w:history="1">
        <w:r w:rsidRPr="00FD2054">
          <w:rPr>
            <w:rFonts w:ascii="Palatino Linotype" w:eastAsia="Times New Roman" w:hAnsi="Palatino Linotype" w:cs="Times New Roman"/>
            <w:color w:val="0000FF"/>
            <w:sz w:val="24"/>
            <w:szCs w:val="24"/>
            <w:lang w:eastAsia="ru-RU"/>
          </w:rPr>
          <w:t>Указу Губернатора Иркутской области от 04 апреля 2020 года № 78-уг</w:t>
        </w:r>
      </w:hyperlink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 Иркутская область определена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коронавирусной</w:t>
      </w:r>
      <w:proofErr w:type="spellEnd"/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инфекции</w:t>
      </w:r>
      <w:proofErr w:type="gramEnd"/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(</w:t>
      </w:r>
      <w:proofErr w:type="gramStart"/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COVID-19)».</w:t>
      </w:r>
      <w:proofErr w:type="gramEnd"/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В целях </w:t>
      </w:r>
      <w:proofErr w:type="gramStart"/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контроля за</w:t>
      </w:r>
      <w:proofErr w:type="gramEnd"/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эпидемиологической обстановкой в регионе Указом установлен </w:t>
      </w: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порядок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передвижения лиц и транспортных средств.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lastRenderedPageBreak/>
        <w:t>Так, согласно пунктам 2-5 данного Порядка установлены следующие </w:t>
      </w: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ru-RU"/>
        </w:rPr>
        <w:t>ограничения для граждан</w:t>
      </w: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: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«</w:t>
      </w: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2.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Граждане, находящиеся на территории Иркутской области, </w:t>
      </w: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в период с 5 по 26 апреля 2020 года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вправе передвигаться по территории Иркутской области в следующих случаях: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3) выгула домашних животных на расстоянии, не превышающем 100 метров от места проживания (пребывания);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4) 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3.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Граждане, находящиеся на территории Иркутской области, </w:t>
      </w: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в период с 5 по 26 апреля 2020 года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обязаны: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дистанцирование</w:t>
      </w:r>
      <w:proofErr w:type="spellEnd"/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2) иметь при себе документ, удостоверяющий личность, в случае нахождения вне места проживания (пребывания).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4.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В период действия режима самоизоляции нахождение лиц, не достигших возраста 18 лет, вне места проживания (пребывания) должно осуществляться в сопровождении совершеннолетних граждан.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5.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проверки».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Уважаемые родители!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Пребывание детей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в возрасте до 18 лет </w:t>
      </w: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вне места проживания (пребывания) без сопровождения 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совершеннолетних граждан </w:t>
      </w:r>
      <w:r w:rsidRPr="00FD205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ЗАПРЕЩЕНО</w:t>
      </w: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!!!</w:t>
      </w:r>
    </w:p>
    <w:p w:rsidR="00FD2054" w:rsidRPr="00FD2054" w:rsidRDefault="00FD2054" w:rsidP="00FD2054">
      <w:pPr>
        <w:spacing w:after="0" w:line="360" w:lineRule="auto"/>
        <w:ind w:left="119" w:right="119" w:firstLine="424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Соблюдение установленных в Иркутской области Правил – гарантия нашей с вами общей безопасности!</w:t>
      </w:r>
    </w:p>
    <w:p w:rsidR="00FD2054" w:rsidRPr="00FD2054" w:rsidRDefault="00FD2054" w:rsidP="00FD2054">
      <w:pPr>
        <w:spacing w:line="360" w:lineRule="auto"/>
        <w:ind w:left="119" w:right="119" w:firstLine="424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sz w:val="27"/>
          <w:lang w:eastAsia="ru-RU"/>
        </w:rPr>
        <w:t>Берегите себя и своих близких!</w:t>
      </w:r>
    </w:p>
    <w:p w:rsidR="00FD2054" w:rsidRPr="00FD2054" w:rsidRDefault="00FD2054" w:rsidP="00FD2054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2054" w:rsidRPr="00FD2054" w:rsidRDefault="00FD2054" w:rsidP="00FD2054">
      <w:pPr>
        <w:spacing w:after="0" w:line="352" w:lineRule="atLeast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b/>
          <w:bCs/>
          <w:color w:val="0033FF"/>
          <w:sz w:val="24"/>
          <w:szCs w:val="24"/>
          <w:lang w:eastAsia="ru-RU"/>
        </w:rPr>
        <w:t>31.03.2020 - </w:t>
      </w:r>
      <w:hyperlink r:id="rId5" w:history="1">
        <w:r w:rsidRPr="00FD2054">
          <w:rPr>
            <w:rFonts w:ascii="Palatino Linotype" w:eastAsia="Times New Roman" w:hAnsi="Palatino Linotype" w:cs="Times New Roman"/>
            <w:b/>
            <w:bCs/>
            <w:color w:val="0000FF"/>
            <w:sz w:val="24"/>
            <w:szCs w:val="24"/>
            <w:lang w:eastAsia="ru-RU"/>
          </w:rPr>
          <w:t>Оставайся дома!!!</w:t>
        </w:r>
      </w:hyperlink>
    </w:p>
    <w:p w:rsidR="00FD2054" w:rsidRPr="00FD2054" w:rsidRDefault="00FD2054" w:rsidP="00FD2054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2054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FD2054" w:rsidRPr="00FD2054" w:rsidRDefault="00FD2054" w:rsidP="00FD2054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FD2054" w:rsidRPr="00FD2054" w:rsidRDefault="00FD2054" w:rsidP="00FD2054">
      <w:pPr>
        <w:spacing w:line="360" w:lineRule="auto"/>
        <w:ind w:left="119" w:right="119" w:firstLine="424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FD4CAF" w:rsidRDefault="00FD4CAF"/>
    <w:sectPr w:rsidR="00FD4CAF" w:rsidSect="00F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D2054"/>
    <w:rsid w:val="00101471"/>
    <w:rsid w:val="00736B02"/>
    <w:rsid w:val="00FD2054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AF"/>
  </w:style>
  <w:style w:type="paragraph" w:styleId="1">
    <w:name w:val="heading 1"/>
    <w:basedOn w:val="a"/>
    <w:link w:val="10"/>
    <w:uiPriority w:val="9"/>
    <w:qFormat/>
    <w:rsid w:val="00FD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205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D2054"/>
    <w:pPr>
      <w:spacing w:after="0" w:line="360" w:lineRule="auto"/>
      <w:ind w:left="119" w:right="119" w:firstLine="424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0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241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8934">
              <w:marLeft w:val="0"/>
              <w:marRight w:val="0"/>
              <w:marTop w:val="51"/>
              <w:marBottom w:val="85"/>
              <w:divBdr>
                <w:top w:val="single" w:sz="6" w:space="3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20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28435">
              <w:marLeft w:val="0"/>
              <w:marRight w:val="0"/>
              <w:marTop w:val="51"/>
              <w:marBottom w:val="85"/>
              <w:divBdr>
                <w:top w:val="single" w:sz="6" w:space="3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ust-uda.ru/main.php?id=145" TargetMode="External"/><Relationship Id="rId4" Type="http://schemas.openxmlformats.org/officeDocument/2006/relationships/hyperlink" Target="http://adminust-uda.ru/main.php?otdel=100&amp;razdel=0&amp;category=0&amp;doc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2020-04-22T02:05:00Z</dcterms:created>
  <dcterms:modified xsi:type="dcterms:W3CDTF">2020-04-22T02:07:00Z</dcterms:modified>
</cp:coreProperties>
</file>